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rPr>
          <w:rFonts w:ascii="Times New Roman" w:hAnsi="Times New Roman" w:eastAsia="黑体"/>
          <w:snapToGrid w:val="0"/>
          <w:spacing w:val="-4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spacing w:val="-4"/>
          <w:kern w:val="0"/>
          <w:sz w:val="32"/>
          <w:szCs w:val="32"/>
        </w:rPr>
        <w:t>附件3</w:t>
      </w:r>
    </w:p>
    <w:p>
      <w:pPr>
        <w:shd w:val="clear" w:color="auto" w:fill="FFFFFF"/>
        <w:overflowPunct w:val="0"/>
        <w:adjustRightInd w:val="0"/>
        <w:snapToGrid w:val="0"/>
        <w:spacing w:before="100" w:beforeAutospacing="1" w:after="100" w:afterAutospacing="1" w:line="580" w:lineRule="exact"/>
        <w:jc w:val="center"/>
        <w:rPr>
          <w:rFonts w:ascii="Times New Roman" w:hAnsi="Times New Roman" w:eastAsia="方正小标宋_GBK"/>
          <w:snapToGrid w:val="0"/>
          <w:spacing w:val="-4"/>
          <w:kern w:val="0"/>
          <w:sz w:val="44"/>
          <w:szCs w:val="32"/>
        </w:rPr>
      </w:pPr>
      <w:bookmarkStart w:id="0" w:name="_GoBack"/>
      <w:r>
        <w:rPr>
          <w:rFonts w:ascii="Times New Roman" w:hAnsi="Times New Roman" w:eastAsia="方正小标宋_GBK"/>
          <w:snapToGrid w:val="0"/>
          <w:spacing w:val="-4"/>
          <w:kern w:val="0"/>
          <w:sz w:val="44"/>
          <w:szCs w:val="32"/>
        </w:rPr>
        <w:t>2022年国有物业租金减免情况汇总报送统计表</w:t>
      </w:r>
      <w:bookmarkEnd w:id="0"/>
    </w:p>
    <w:p>
      <w:pPr>
        <w:shd w:val="clear" w:color="auto" w:fill="FFFFFF"/>
        <w:overflowPunct w:val="0"/>
        <w:adjustRightInd w:val="0"/>
        <w:snapToGrid w:val="0"/>
        <w:spacing w:line="580" w:lineRule="exact"/>
        <w:rPr>
          <w:rFonts w:ascii="Times New Roman" w:hAnsi="Times New Roman"/>
          <w:snapToGrid w:val="0"/>
          <w:spacing w:val="-4"/>
          <w:kern w:val="0"/>
          <w:sz w:val="24"/>
          <w:szCs w:val="32"/>
        </w:rPr>
      </w:pPr>
      <w:r>
        <w:rPr>
          <w:rFonts w:hint="eastAsia" w:ascii="Times New Roman" w:hAnsi="Times New Roman"/>
          <w:snapToGrid w:val="0"/>
          <w:spacing w:val="-4"/>
          <w:kern w:val="0"/>
          <w:sz w:val="24"/>
          <w:szCs w:val="32"/>
        </w:rPr>
        <w:t>时间：截至2022年    月</w:t>
      </w:r>
    </w:p>
    <w:tbl>
      <w:tblPr>
        <w:tblStyle w:val="2"/>
        <w:tblW w:w="515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3"/>
        <w:gridCol w:w="965"/>
        <w:gridCol w:w="524"/>
        <w:gridCol w:w="532"/>
        <w:gridCol w:w="634"/>
        <w:gridCol w:w="507"/>
        <w:gridCol w:w="532"/>
        <w:gridCol w:w="634"/>
        <w:gridCol w:w="515"/>
        <w:gridCol w:w="535"/>
        <w:gridCol w:w="634"/>
        <w:gridCol w:w="518"/>
        <w:gridCol w:w="435"/>
        <w:gridCol w:w="659"/>
        <w:gridCol w:w="524"/>
        <w:gridCol w:w="435"/>
        <w:gridCol w:w="634"/>
        <w:gridCol w:w="521"/>
        <w:gridCol w:w="532"/>
        <w:gridCol w:w="634"/>
        <w:gridCol w:w="518"/>
        <w:gridCol w:w="435"/>
        <w:gridCol w:w="661"/>
        <w:gridCol w:w="6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</w:trPr>
        <w:tc>
          <w:tcPr>
            <w:tcW w:w="230" w:type="pct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序号</w:t>
            </w:r>
          </w:p>
        </w:tc>
        <w:tc>
          <w:tcPr>
            <w:tcW w:w="35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地区（主管部门、企业集团）名称</w:t>
            </w:r>
          </w:p>
        </w:tc>
        <w:tc>
          <w:tcPr>
            <w:tcW w:w="613" w:type="pct"/>
            <w:gridSpan w:val="3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合计</w:t>
            </w:r>
          </w:p>
        </w:tc>
        <w:tc>
          <w:tcPr>
            <w:tcW w:w="1802" w:type="pct"/>
            <w:gridSpan w:val="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行政事业单位租金减免</w:t>
            </w:r>
          </w:p>
        </w:tc>
        <w:tc>
          <w:tcPr>
            <w:tcW w:w="1776" w:type="pct"/>
            <w:gridSpan w:val="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国有企业租金减免</w:t>
            </w:r>
          </w:p>
        </w:tc>
        <w:tc>
          <w:tcPr>
            <w:tcW w:w="230" w:type="pct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</w:trPr>
        <w:tc>
          <w:tcPr>
            <w:tcW w:w="23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  <w:tc>
          <w:tcPr>
            <w:tcW w:w="35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  <w:tc>
          <w:tcPr>
            <w:tcW w:w="613" w:type="pct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  <w:tc>
          <w:tcPr>
            <w:tcW w:w="607" w:type="pct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合计</w:t>
            </w:r>
          </w:p>
        </w:tc>
        <w:tc>
          <w:tcPr>
            <w:tcW w:w="610" w:type="pct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中高风险地区</w:t>
            </w:r>
          </w:p>
        </w:tc>
        <w:tc>
          <w:tcPr>
            <w:tcW w:w="585" w:type="pct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其他地区</w:t>
            </w:r>
          </w:p>
        </w:tc>
        <w:tc>
          <w:tcPr>
            <w:tcW w:w="578" w:type="pct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合计</w:t>
            </w:r>
          </w:p>
        </w:tc>
        <w:tc>
          <w:tcPr>
            <w:tcW w:w="612" w:type="pct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中高风险地区</w:t>
            </w:r>
          </w:p>
        </w:tc>
        <w:tc>
          <w:tcPr>
            <w:tcW w:w="585" w:type="pct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其他地区</w:t>
            </w:r>
          </w:p>
        </w:tc>
        <w:tc>
          <w:tcPr>
            <w:tcW w:w="23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</w:trPr>
        <w:tc>
          <w:tcPr>
            <w:tcW w:w="23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  <w:tc>
          <w:tcPr>
            <w:tcW w:w="35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  <w:tc>
          <w:tcPr>
            <w:tcW w:w="383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减免户数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（户）</w:t>
            </w:r>
          </w:p>
        </w:tc>
        <w:tc>
          <w:tcPr>
            <w:tcW w:w="23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减免金额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（万元）</w:t>
            </w:r>
          </w:p>
        </w:tc>
        <w:tc>
          <w:tcPr>
            <w:tcW w:w="37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减免户数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（户）</w:t>
            </w:r>
          </w:p>
        </w:tc>
        <w:tc>
          <w:tcPr>
            <w:tcW w:w="23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减免金额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（万元）</w:t>
            </w:r>
          </w:p>
        </w:tc>
        <w:tc>
          <w:tcPr>
            <w:tcW w:w="38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减免户数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（户）</w:t>
            </w:r>
          </w:p>
        </w:tc>
        <w:tc>
          <w:tcPr>
            <w:tcW w:w="23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减免金额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（万元）</w:t>
            </w:r>
          </w:p>
        </w:tc>
        <w:tc>
          <w:tcPr>
            <w:tcW w:w="34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减免户数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（户）</w:t>
            </w:r>
          </w:p>
        </w:tc>
        <w:tc>
          <w:tcPr>
            <w:tcW w:w="239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减免金额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（万元）</w:t>
            </w:r>
          </w:p>
        </w:tc>
        <w:tc>
          <w:tcPr>
            <w:tcW w:w="34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减免户数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（户）</w:t>
            </w:r>
          </w:p>
        </w:tc>
        <w:tc>
          <w:tcPr>
            <w:tcW w:w="23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减免金额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（万元）</w:t>
            </w:r>
          </w:p>
        </w:tc>
        <w:tc>
          <w:tcPr>
            <w:tcW w:w="382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减免户数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（户）</w:t>
            </w:r>
          </w:p>
        </w:tc>
        <w:tc>
          <w:tcPr>
            <w:tcW w:w="23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减免金额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（万元）</w:t>
            </w:r>
          </w:p>
        </w:tc>
        <w:tc>
          <w:tcPr>
            <w:tcW w:w="346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减免户数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（户）</w:t>
            </w:r>
          </w:p>
        </w:tc>
        <w:tc>
          <w:tcPr>
            <w:tcW w:w="239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减免金额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（万元）</w:t>
            </w:r>
          </w:p>
        </w:tc>
        <w:tc>
          <w:tcPr>
            <w:tcW w:w="23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</w:trPr>
        <w:tc>
          <w:tcPr>
            <w:tcW w:w="23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  <w:tc>
          <w:tcPr>
            <w:tcW w:w="35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  <w:tc>
          <w:tcPr>
            <w:tcW w:w="1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服务业小微企业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个体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工商户</w:t>
            </w:r>
          </w:p>
        </w:tc>
        <w:tc>
          <w:tcPr>
            <w:tcW w:w="23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  <w:tc>
          <w:tcPr>
            <w:tcW w:w="18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服务业小微企业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个体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工商户</w:t>
            </w:r>
          </w:p>
        </w:tc>
        <w:tc>
          <w:tcPr>
            <w:tcW w:w="23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  <w:tc>
          <w:tcPr>
            <w:tcW w:w="18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服务业小微企业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个体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工商户</w:t>
            </w:r>
          </w:p>
        </w:tc>
        <w:tc>
          <w:tcPr>
            <w:tcW w:w="23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  <w:tc>
          <w:tcPr>
            <w:tcW w:w="1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服务业小微企业</w:t>
            </w:r>
          </w:p>
        </w:tc>
        <w:tc>
          <w:tcPr>
            <w:tcW w:w="15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个体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工商户</w:t>
            </w:r>
          </w:p>
        </w:tc>
        <w:tc>
          <w:tcPr>
            <w:tcW w:w="239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  <w:tc>
          <w:tcPr>
            <w:tcW w:w="19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服务业小微企业</w:t>
            </w:r>
          </w:p>
        </w:tc>
        <w:tc>
          <w:tcPr>
            <w:tcW w:w="15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个体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工商户</w:t>
            </w:r>
          </w:p>
        </w:tc>
        <w:tc>
          <w:tcPr>
            <w:tcW w:w="23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  <w:tc>
          <w:tcPr>
            <w:tcW w:w="18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服务业小微企业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个体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工商户</w:t>
            </w:r>
          </w:p>
        </w:tc>
        <w:tc>
          <w:tcPr>
            <w:tcW w:w="23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  <w:tc>
          <w:tcPr>
            <w:tcW w:w="18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服务业小微企业</w:t>
            </w:r>
          </w:p>
        </w:tc>
        <w:tc>
          <w:tcPr>
            <w:tcW w:w="15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个体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  <w:r>
              <w:rPr>
                <w:rFonts w:hint="eastAsia" w:eastAsia="黑体"/>
                <w:w w:val="90"/>
                <w:kern w:val="0"/>
                <w:szCs w:val="21"/>
              </w:rPr>
              <w:t>工商户</w:t>
            </w:r>
          </w:p>
        </w:tc>
        <w:tc>
          <w:tcPr>
            <w:tcW w:w="239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  <w:tc>
          <w:tcPr>
            <w:tcW w:w="23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23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35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84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87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8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5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239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5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89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8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5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239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23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35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84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87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8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5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239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9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5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89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93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8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158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239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w w:val="9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/>
          <w:szCs w:val="21"/>
        </w:rPr>
      </w:pPr>
    </w:p>
    <w:p>
      <w:pPr>
        <w:shd w:val="clear" w:color="auto" w:fill="FFFFFF"/>
        <w:overflowPunct w:val="0"/>
        <w:adjustRightInd w:val="0"/>
        <w:snapToGrid w:val="0"/>
        <w:spacing w:line="580" w:lineRule="exact"/>
        <w:rPr>
          <w:rFonts w:ascii="Times New Roman" w:hAnsi="Times New Roman" w:eastAsia="仿宋_GB2312"/>
          <w:spacing w:val="-4"/>
          <w:sz w:val="32"/>
          <w:szCs w:val="32"/>
        </w:rPr>
      </w:pPr>
    </w:p>
    <w:p/>
    <w:sectPr>
      <w:pgSz w:w="16838" w:h="11906" w:orient="landscape"/>
      <w:pgMar w:top="1588" w:right="2098" w:bottom="1361" w:left="1418" w:header="680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NDFhYmE4Y2E5ODRmZjkzOTk4YzRiNmY5NjI4MDMifQ=="/>
  </w:docVars>
  <w:rsids>
    <w:rsidRoot w:val="61B65DB0"/>
    <w:rsid w:val="61B6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288</Characters>
  <Lines>0</Lines>
  <Paragraphs>0</Paragraphs>
  <TotalTime>0</TotalTime>
  <ScaleCrop>false</ScaleCrop>
  <LinksUpToDate>false</LinksUpToDate>
  <CharactersWithSpaces>292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2022-05-17T17:38:00Z</dcterms:created>
  <dc:creator>Administrator</dc:creator>
  <cp:lastModifiedBy>Administrator</cp:lastModifiedBy>
  <dcterms:modified xsi:type="dcterms:W3CDTF">2022-05-17T17:38:37Z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6366E90B6E0C482AB52026162D182860</vt:lpwstr>
  </property>
</Properties>
</file>