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附件1：</w:t>
      </w:r>
    </w:p>
    <w:p>
      <w:pPr>
        <w:spacing w:line="800" w:lineRule="exact"/>
        <w:rPr>
          <w:rFonts w:eastAsia="方正小标宋简体"/>
          <w:bCs/>
          <w:sz w:val="48"/>
          <w:szCs w:val="48"/>
        </w:rPr>
      </w:pPr>
    </w:p>
    <w:p>
      <w:pPr>
        <w:spacing w:line="360" w:lineRule="auto"/>
        <w:jc w:val="center"/>
        <w:rPr>
          <w:rFonts w:eastAsia="方正小标宋_GBK"/>
          <w:bCs/>
          <w:sz w:val="48"/>
          <w:szCs w:val="48"/>
        </w:rPr>
      </w:pPr>
      <w:r>
        <w:rPr>
          <w:rFonts w:eastAsia="方正小标宋_GBK"/>
          <w:bCs/>
          <w:sz w:val="48"/>
          <w:szCs w:val="48"/>
        </w:rPr>
        <w:t>2022年度苏州市数字经济示范企业</w:t>
      </w:r>
    </w:p>
    <w:p>
      <w:pPr>
        <w:spacing w:line="360" w:lineRule="auto"/>
        <w:jc w:val="center"/>
        <w:rPr>
          <w:rFonts w:eastAsia="方正小标宋_GBK"/>
          <w:bCs/>
          <w:sz w:val="48"/>
          <w:szCs w:val="48"/>
        </w:rPr>
      </w:pPr>
      <w:r>
        <w:rPr>
          <w:rFonts w:eastAsia="方正小标宋_GBK"/>
          <w:bCs/>
          <w:sz w:val="48"/>
          <w:szCs w:val="48"/>
        </w:rPr>
        <w:t>申报书</w:t>
      </w:r>
    </w:p>
    <w:p>
      <w:pPr>
        <w:rPr>
          <w:bCs/>
          <w:sz w:val="28"/>
          <w:szCs w:val="20"/>
        </w:rPr>
      </w:pPr>
    </w:p>
    <w:p>
      <w:pPr>
        <w:tabs>
          <w:tab w:val="left" w:pos="2160"/>
        </w:tabs>
        <w:spacing w:line="760" w:lineRule="exact"/>
        <w:jc w:val="center"/>
        <w:rPr>
          <w:rFonts w:eastAsia="方正黑体_GBK"/>
          <w:sz w:val="36"/>
          <w:szCs w:val="36"/>
        </w:rPr>
      </w:pPr>
      <w:r>
        <w:rPr>
          <w:rFonts w:eastAsia="方正黑体_GBK"/>
          <w:sz w:val="36"/>
          <w:szCs w:val="36"/>
        </w:rPr>
        <w:t>（ 市（区））</w:t>
      </w:r>
      <w:bookmarkStart w:id="0" w:name="_GoBack"/>
      <w:bookmarkEnd w:id="0"/>
    </w:p>
    <w:p>
      <w:pPr>
        <w:spacing w:line="480" w:lineRule="auto"/>
        <w:ind w:left="1259"/>
        <w:rPr>
          <w:rFonts w:eastAsia="黑体"/>
          <w:bCs/>
          <w:szCs w:val="21"/>
        </w:rPr>
      </w:pPr>
    </w:p>
    <w:p>
      <w:pPr>
        <w:spacing w:line="560" w:lineRule="exact"/>
        <w:ind w:firstLine="630" w:firstLineChars="300"/>
        <w:rPr>
          <w:rFonts w:eastAsia="方正黑体_GBK"/>
          <w:bCs/>
          <w:szCs w:val="32"/>
        </w:rPr>
      </w:pP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申报单位（盖章）：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申报大类：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单位地址：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联 系 人：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联系电话：</w:t>
      </w:r>
    </w:p>
    <w:p>
      <w:pPr>
        <w:spacing w:line="360" w:lineRule="auto"/>
        <w:ind w:firstLine="960" w:firstLineChars="300"/>
        <w:rPr>
          <w:rFonts w:eastAsia="方正黑体_GBK"/>
          <w:bCs/>
          <w:szCs w:val="32"/>
        </w:rPr>
      </w:pPr>
      <w:r>
        <w:rPr>
          <w:rFonts w:eastAsia="方正黑体_GBK"/>
          <w:bCs/>
          <w:sz w:val="32"/>
          <w:szCs w:val="32"/>
        </w:rPr>
        <w:t>申报日期：</w:t>
      </w:r>
    </w:p>
    <w:p>
      <w:pPr>
        <w:spacing w:line="360" w:lineRule="auto"/>
        <w:rPr>
          <w:bCs/>
          <w:sz w:val="28"/>
          <w:szCs w:val="28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p>
      <w:pPr>
        <w:jc w:val="center"/>
        <w:rPr>
          <w:bCs/>
          <w:sz w:val="36"/>
          <w:szCs w:val="36"/>
        </w:rPr>
      </w:pP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  <w:r>
        <w:rPr>
          <w:rFonts w:eastAsia="方正黑体_GBK"/>
          <w:bCs/>
          <w:sz w:val="36"/>
          <w:szCs w:val="36"/>
        </w:rPr>
        <w:t>苏州市发展和改革委员会</w:t>
      </w: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  <w:r>
        <w:rPr>
          <w:rFonts w:eastAsia="方正黑体_GBK"/>
          <w:bCs/>
          <w:sz w:val="36"/>
          <w:szCs w:val="36"/>
        </w:rPr>
        <w:t>二〇二二年制</w:t>
      </w: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</w:p>
    <w:p>
      <w:pPr>
        <w:spacing w:line="480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2022年度苏州市数字经济示范企业申报表</w:t>
      </w:r>
    </w:p>
    <w:tbl>
      <w:tblPr>
        <w:tblStyle w:val="3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26"/>
        <w:gridCol w:w="1417"/>
        <w:gridCol w:w="214"/>
        <w:gridCol w:w="923"/>
        <w:gridCol w:w="877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基本情况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社会信用代码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注册时间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注册资本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电话（手机）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 系 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电话（手机）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所属数字经济及其核心产业大类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所属数字经济及其核心产业中类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企业概况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近年财务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运营状况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指标/年份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2020年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主营业务收入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主营业务收入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增长率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研发投入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研发投入占主营业务收入比重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企业净利润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实缴税金总额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pacing w:val="-8"/>
                <w:sz w:val="24"/>
              </w:rPr>
              <w:t>近3年是否有工商、税务、质量、环保、安全等处罚记录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有（何时由何机关作出何种处罚决定：）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数字经济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示范情况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业务介绍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核心优势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（包括但不限于以下内容：公司发展业绩、行业地位、研发实力、商业模式、市场份额等）</w:t>
            </w: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知识产权情况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（专利权、软件著作权）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投融资情况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所获国家、省、市荣誉情况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申报单位真实性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承诺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1.本单位近3年信用状况良好，征信体系无不良记录。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2.申报的所有材料均依据项目申报要求，据实提供。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3.专项资金获批后将按规定使用。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4.切实履行相关承诺职责，自觉接受政府主管部门监督，及时报送相关数据，如违背以上承诺，愿意承担相关责任。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申报责任人（签名）：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法定代表人（签名）：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单位公章：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申报日期：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各市（区）推荐意见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各市（区）发改（经发）部门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440" w:firstLineChars="6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  章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680" w:firstLineChars="7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各市（区）财政部门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440" w:firstLineChars="6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  章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920" w:firstLineChars="8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数字经济及其核心产业包含数字产品制造业、数字产品服务业、数字技术应用业、数字要素驱动业、数字化效率提升业等5个大类。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数字产品制造业包含计算机制造、通讯及雷达设备制造、数字媒体设备制造、智能设备制造、电子元器件及设备制造、其他数字产品制造业6个中类；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数字产品服务业包含数字产品批发、数字产品零售、数字产品租赁、数字产品维修、 其他数字产品服务业5个中类；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数字技术应用业包含软件开发、电信广播电视和卫星传输服务、互联网相关服务、信息技术服务、其他数字技术应用业5个中类；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数字要素驱动业包含互联网平台、互联网批发零售、互联网金融、数字内容与媒体、信息基础设施建设、数据资源与产权交易、 其他数字要素驱动业7个中类；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数字化效率提升业包含智慧农业、智能制造、智能交通、智慧物流、数字金融、数字商贸、数字社会、数字政府、其他数字化效率提升业9个中类。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具体可参照国家统计局《数字经济及其核心产业统计分类（2021）》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color w:val="000000"/>
        </w:rPr>
        <w:t>注：本表由申报单位填写，相关佐证材料依次附后。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533183E"/>
    <w:rsid w:val="10165DE3"/>
    <w:rsid w:val="4533183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2023-02-22T08:29:00Z</dcterms:created>
  <dc:creator>~~~~</dc:creator>
  <cp:lastModifiedBy>~~~~</cp:lastModifiedBy>
  <dcterms:modified xsi:type="dcterms:W3CDTF">2023-02-22T08:30:32Z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9723F005BC69441F8B335A28DCE749F6</vt:lpwstr>
  </property>
</Properties>
</file>