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关于XX市（区）重点软件企业复评结果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苏州市工业和信息化局：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根据《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关于开展苏州市重点软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件企业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复评及2023年度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入库工作的通知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》的通知要求，我局对已入库的苏州市重点软件企业进行复评，xx等xx家企业复评通过，xx等xx家企业复评不通过。具体名单如下：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2658"/>
        <w:gridCol w:w="2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6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主营业务收入</w:t>
            </w:r>
          </w:p>
        </w:tc>
        <w:tc>
          <w:tcPr>
            <w:tcW w:w="22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复评结果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特此报告。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XX市工业和信息化局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XX年XX月XX日 </w:t>
      </w:r>
    </w:p>
    <w:p>
      <w:pPr>
        <w:ind w:firstLine="640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kY2VjZDVkNzFkNDM2YmU0M2RiZjQ4ZDlmMWRkYzAifQ=="/>
    <w:docVar w:name="KSO_WPS_MARK_KEY" w:val="07c60ba0-5d93-4586-b34e-12f67d0a601e"/>
  </w:docVars>
  <w:rsids>
    <w:rsidRoot w:val="00000000"/>
    <w:rsid w:val="4CF04292"/>
    <w:rsid w:val="6519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170</Characters>
  <Lines>0</Lines>
  <Paragraphs>0</Paragraphs>
  <TotalTime>1</TotalTime>
  <ScaleCrop>false</ScaleCrop>
  <LinksUpToDate>false</LinksUpToDate>
  <CharactersWithSpaces>171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2023-02-17T02:39:00Z</dcterms:created>
  <dc:creator>丁天龙</dc:creator>
  <cp:lastModifiedBy>天空之雨</cp:lastModifiedBy>
  <cp:lastPrinted>2023-02-28T06:45:11Z</cp:lastPrinted>
  <dcterms:modified xsi:type="dcterms:W3CDTF">2023-02-28T06:45:23Z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F1DBF03B6407498480B9CA94F33CD68B</vt:lpwstr>
  </property>
</Properties>
</file>