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4"/>
          <w:szCs w:val="44"/>
        </w:rPr>
        <w:t>纳入姑苏</w:t>
      </w:r>
      <w:r>
        <w:rPr>
          <w:rFonts w:hint="eastAsia" w:eastAsia="方正小标宋简体"/>
          <w:sz w:val="44"/>
          <w:szCs w:val="44"/>
        </w:rPr>
        <w:t>创新创业</w:t>
      </w:r>
      <w:r>
        <w:rPr>
          <w:rFonts w:eastAsia="方正小标宋简体"/>
          <w:sz w:val="44"/>
          <w:szCs w:val="44"/>
        </w:rPr>
        <w:t>领军人才计划贯通机制的赛事（202</w:t>
      </w:r>
      <w:r>
        <w:rPr>
          <w:rFonts w:hint="eastAsia"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版）</w:t>
      </w:r>
    </w:p>
    <w:tbl>
      <w:tblPr>
        <w:tblStyle w:val="3"/>
        <w:tblpPr w:leftFromText="180" w:rightFromText="180" w:vertAnchor="text" w:horzAnchor="margin" w:tblpX="108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432"/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分类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大赛名称</w:t>
            </w:r>
          </w:p>
        </w:tc>
        <w:tc>
          <w:tcPr>
            <w:tcW w:w="90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中国创新创业大赛总决赛</w:t>
            </w:r>
          </w:p>
        </w:tc>
        <w:tc>
          <w:tcPr>
            <w:tcW w:w="9050" w:type="dxa"/>
            <w:vAlign w:val="center"/>
          </w:tcPr>
          <w:p>
            <w:r>
              <w:t>科技部、财政部、教育部、中央网信办和全国工商联指导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r>
              <w:t>“创客中国”中小企业创新创业大赛总决赛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总决赛由工信部、财政部主办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“创青春”中国青年创新创业大赛（</w:t>
            </w:r>
            <w:r>
              <w:rPr>
                <w:rFonts w:hint="eastAsia" w:hAnsi="宋体"/>
                <w:bCs/>
                <w:szCs w:val="21"/>
              </w:rPr>
              <w:t>科技创新组</w:t>
            </w:r>
            <w:r>
              <w:rPr>
                <w:rFonts w:hAnsi="宋体"/>
                <w:bCs/>
                <w:szCs w:val="21"/>
              </w:rPr>
              <w:t>决赛</w:t>
            </w:r>
            <w:r>
              <w:t>）</w:t>
            </w:r>
          </w:p>
        </w:tc>
        <w:tc>
          <w:tcPr>
            <w:tcW w:w="9050" w:type="dxa"/>
            <w:vAlign w:val="center"/>
          </w:tcPr>
          <w:p>
            <w:pPr>
              <w:rPr>
                <w:shd w:val="clear" w:color="auto" w:fill="FFFFFF"/>
              </w:rPr>
            </w:pPr>
            <w:r>
              <w:rPr>
                <w:rFonts w:hAnsi="Arial"/>
                <w:shd w:val="clear" w:color="auto" w:fill="FFFFFF"/>
              </w:rPr>
              <w:t>团中央、人社部、农业农村部、商务部、国务院扶贫办、中国青年创业就业基金会等联合主办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“赢在苏州·创赢未来”国际创客大赛总决赛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中共苏州市委人才工作领导小组办公室、苏州市人社局、苏州市科技局</w:t>
            </w:r>
            <w:r>
              <w:rPr>
                <w:szCs w:val="21"/>
                <w:shd w:val="clear" w:color="auto" w:fill="FFFFFF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金鸡湖创业大赛总决赛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shd w:val="clear" w:color="auto" w:fill="FFFFFF"/>
              </w:rPr>
              <w:t>中国创业人才投资中心</w:t>
            </w:r>
            <w:r>
              <w:rPr>
                <w:rFonts w:hint="eastAsia"/>
                <w:shd w:val="clear" w:color="auto" w:fill="FFFFFF"/>
              </w:rPr>
              <w:t>、海外高层次人才专家联谊会</w:t>
            </w:r>
            <w:r>
              <w:rPr>
                <w:shd w:val="clear" w:color="auto" w:fill="FFFFFF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A类</w:t>
            </w:r>
          </w:p>
        </w:tc>
        <w:tc>
          <w:tcPr>
            <w:tcW w:w="4432" w:type="dxa"/>
            <w:vAlign w:val="center"/>
          </w:tcPr>
          <w:p>
            <w:r>
              <w:t>中国通用航空创新创业大赛</w:t>
            </w:r>
          </w:p>
        </w:tc>
        <w:tc>
          <w:tcPr>
            <w:tcW w:w="9050" w:type="dxa"/>
            <w:vAlign w:val="center"/>
          </w:tcPr>
          <w:p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苏州市人民政府、</w:t>
            </w:r>
            <w:r>
              <w:rPr>
                <w:shd w:val="clear" w:color="auto" w:fill="FFFFFF"/>
              </w:rPr>
              <w:t>中国航空工业集团有限公司主办，</w:t>
            </w:r>
            <w:r>
              <w:fldChar w:fldCharType="begin"/>
            </w:r>
            <w:r>
              <w:instrText xml:space="preserve"> HYPERLINK "https://baike.baidu.com/item/%E5%8C%97%E4%BA%AC%E8%88%AA%E7%A9%BA%E8%88%AA%E5%A4%A9%E5%A4%A7%E5%AD%A6/133845" \t "_blank" </w:instrText>
            </w:r>
            <w:r>
              <w:fldChar w:fldCharType="separate"/>
            </w:r>
            <w:r>
              <w:rPr>
                <w:shd w:val="clear" w:color="auto" w:fill="FFFFFF"/>
              </w:rPr>
              <w:t>北京航空航天大学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"https://baike.baidu.com/item/%E5%8C%97%E4%BA%AC%E7%90%86%E5%B7%A5%E5%A4%A7%E5%AD%A6/133615" \t "_blank" </w:instrText>
            </w:r>
            <w:r>
              <w:fldChar w:fldCharType="separate"/>
            </w:r>
            <w:r>
              <w:rPr>
                <w:shd w:val="clear" w:color="auto" w:fill="FFFFFF"/>
              </w:rPr>
              <w:t>北京理工大学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"https://baike.baidu.com/item/%E4%B8%AD%E5%9B%BD%E8%88%AA%E7%A9%BA%E5%AD%A6%E4%BC%9A/6288321" \t "_blank" </w:instrText>
            </w:r>
            <w:r>
              <w:fldChar w:fldCharType="separate"/>
            </w:r>
            <w:r>
              <w:rPr>
                <w:shd w:val="clear" w:color="auto" w:fill="FFFFFF"/>
              </w:rPr>
              <w:t>中国航空学会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"https://baike.baidu.com/item/%E4%B8%AD%E5%9B%BD%E5%9B%BD%E9%99%85%E6%8A%95%E8%B5%84%E4%BF%83%E8%BF%9B%E4%BC%9A/2798374" \t "_blank" </w:instrText>
            </w:r>
            <w:r>
              <w:fldChar w:fldCharType="separate"/>
            </w:r>
            <w:r>
              <w:rPr>
                <w:shd w:val="clear" w:color="auto" w:fill="FFFFFF"/>
              </w:rPr>
              <w:t>中国国际投资促进会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"https://baike.baidu.com/item/%E4%B8%AD%E5%9B%BD%E5%9B%BD%E9%98%B2%E5%B7%A5%E4%B8%9A%E4%BC%81%E4%B8%9A%E5%8D%8F%E4%BC%9A/53483370" \t "_blank" </w:instrText>
            </w:r>
            <w:r>
              <w:fldChar w:fldCharType="separate"/>
            </w:r>
            <w:r>
              <w:rPr>
                <w:shd w:val="clear" w:color="auto" w:fill="FFFFFF"/>
              </w:rPr>
              <w:t>中国国防工业企业协会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等联合主办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A类</w:t>
            </w:r>
          </w:p>
        </w:tc>
        <w:tc>
          <w:tcPr>
            <w:tcW w:w="4432" w:type="dxa"/>
            <w:vAlign w:val="center"/>
          </w:tcPr>
          <w:p>
            <w:r>
              <w:rPr>
                <w:rFonts w:hint="eastAsia"/>
              </w:rPr>
              <w:t>全国颠覆性技术创新大赛</w:t>
            </w:r>
          </w:p>
        </w:tc>
        <w:tc>
          <w:tcPr>
            <w:tcW w:w="9050" w:type="dxa"/>
            <w:vAlign w:val="center"/>
          </w:tcPr>
          <w:p>
            <w:pPr>
              <w:rPr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科技部主办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B</w:t>
            </w:r>
            <w:r>
              <w:t>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“春晖杯”中国留学人员创新创业大赛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t>教育部、科技部主办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  <w:r>
              <w:t>类</w:t>
            </w:r>
          </w:p>
        </w:tc>
        <w:tc>
          <w:tcPr>
            <w:tcW w:w="4432" w:type="dxa"/>
            <w:vAlign w:val="center"/>
          </w:tcPr>
          <w:p>
            <w:r>
              <w:t>“春晖杯”中国留学人员创新创业大赛</w:t>
            </w:r>
            <w:r>
              <w:rPr>
                <w:rFonts w:hint="eastAsia"/>
              </w:rPr>
              <w:t>各国分赛区总决赛</w:t>
            </w:r>
          </w:p>
        </w:tc>
        <w:tc>
          <w:tcPr>
            <w:tcW w:w="9050" w:type="dxa"/>
            <w:vAlign w:val="center"/>
          </w:tcPr>
          <w:p>
            <w:r>
              <w:rPr>
                <w:szCs w:val="21"/>
                <w:shd w:val="clear" w:color="auto" w:fill="FFFFFF"/>
              </w:rPr>
              <w:t>中国驻外使领馆教育组（处</w:t>
            </w:r>
            <w:r>
              <w:rPr>
                <w:rFonts w:hint="eastAsia"/>
                <w:szCs w:val="21"/>
                <w:shd w:val="clear" w:color="auto" w:fill="FFFFFF"/>
              </w:rPr>
              <w:t>）指导，教育部、中科院、欧美同学会、相关海外高校支持，驻在国中国学联或留学生人才交流协会主办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r>
              <w:t>中国江苏人才创新创业大赛总决赛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省</w:t>
            </w:r>
            <w:r>
              <w:t>人才办、省人社厅主办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中国创新创业大赛江苏赛区总决赛暨</w:t>
            </w:r>
            <w:r>
              <w:rPr>
                <w:shd w:val="clear" w:color="auto" w:fill="FFFFFF"/>
              </w:rPr>
              <w:t>“创业江苏”科技创业大赛总决赛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t>省科技厅、省人才办、省委宣传部、省委网信办、省发展改革委、省教育厅、省财政厅、省人社厅、团省委、省工商联等单位共同指导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r>
              <w:t>中国创新创业大赛全国专业赛（苏州赛区）</w:t>
            </w:r>
          </w:p>
        </w:tc>
        <w:tc>
          <w:tcPr>
            <w:tcW w:w="9050" w:type="dxa"/>
            <w:vAlign w:val="center"/>
          </w:tcPr>
          <w:p>
            <w:r>
              <w:t>中国创新创业大赛</w:t>
            </w:r>
            <w:r>
              <w:rPr>
                <w:rFonts w:hint="eastAsia"/>
              </w:rPr>
              <w:t>组委会办公室指导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pPr>
              <w:rPr>
                <w:shd w:val="clear" w:color="auto" w:fill="FFFFFF"/>
              </w:rPr>
            </w:pPr>
            <w:r>
              <w:t>“创客中国”中小企业创新创业大赛（全国专题赛、江苏省总决赛）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szCs w:val="21"/>
              </w:rPr>
              <w:t>专题赛会同国内外行业协会、大企业，园区（中外合作区），工业和信息化部部属各高校和地方政府等主办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r>
              <w:t>“i创杯”互联网创新创业大赛决赛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江苏</w:t>
            </w:r>
            <w:r>
              <w:rPr>
                <w:bCs/>
              </w:rPr>
              <w:t>省工信厅主办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r>
              <w:t>中国工业互联网大赛总决赛</w:t>
            </w:r>
          </w:p>
        </w:tc>
        <w:tc>
          <w:tcPr>
            <w:tcW w:w="9050" w:type="dxa"/>
            <w:vAlign w:val="center"/>
          </w:tcPr>
          <w:p>
            <w:r>
              <w:t>工信部、</w:t>
            </w:r>
            <w:r>
              <w:rPr>
                <w:rFonts w:hint="eastAsia"/>
              </w:rPr>
              <w:t>国务院国有资产监督管理委员会、全国工商联、</w:t>
            </w:r>
            <w:r>
              <w:t>浙江省人民政府</w:t>
            </w:r>
            <w:r>
              <w:rPr>
                <w:rFonts w:hint="eastAsia"/>
              </w:rPr>
              <w:t>联合主办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B类</w:t>
            </w:r>
          </w:p>
        </w:tc>
        <w:tc>
          <w:tcPr>
            <w:tcW w:w="4432" w:type="dxa"/>
            <w:vAlign w:val="center"/>
          </w:tcPr>
          <w:p>
            <w:r>
              <w:t>上海重大创新创业赛事</w:t>
            </w:r>
            <w:r>
              <w:rPr>
                <w:rFonts w:hint="eastAsia"/>
              </w:rPr>
              <w:t>（</w:t>
            </w:r>
            <w:r>
              <w:t>“科创投”杯海聚英才全球创新创业大赛总决赛、长三角生态绿色一体化发展示范区赛区决赛</w:t>
            </w:r>
            <w:r>
              <w:rPr>
                <w:rFonts w:hint="eastAsia"/>
              </w:rPr>
              <w:t>）</w:t>
            </w:r>
          </w:p>
        </w:tc>
        <w:tc>
          <w:tcPr>
            <w:tcW w:w="9050" w:type="dxa"/>
            <w:vAlign w:val="center"/>
          </w:tcPr>
          <w:p>
            <w:r>
              <w:rPr>
                <w:rFonts w:hint="eastAsia"/>
              </w:rPr>
              <w:t>上海市人才办、长三角生态绿色一体化发展示范区执行委员会、上海市海聚英才发展促进会指导，上海市青浦区人才办、苏州市吴江区人才办、中共嘉善县委人才办主办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C类</w:t>
            </w:r>
          </w:p>
        </w:tc>
        <w:tc>
          <w:tcPr>
            <w:tcW w:w="4432" w:type="dxa"/>
            <w:vAlign w:val="center"/>
          </w:tcPr>
          <w:p>
            <w:pPr>
              <w:rPr>
                <w:bCs/>
              </w:rPr>
            </w:pPr>
            <w:r>
              <w:t>“赢在苏州·创赢未来”苏州青年精英创业大赛</w:t>
            </w:r>
          </w:p>
        </w:tc>
        <w:tc>
          <w:tcPr>
            <w:tcW w:w="905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中共苏州市委人才办、苏州市科技局、苏州市人社局、苏州市农业农村局、苏州团市委、苏州日报社、苏州市青联联合主办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C类</w:t>
            </w:r>
          </w:p>
        </w:tc>
        <w:tc>
          <w:tcPr>
            <w:tcW w:w="4432" w:type="dxa"/>
            <w:vAlign w:val="center"/>
          </w:tcPr>
          <w:p>
            <w:r>
              <w:t>中美青年创客大赛苏州选拔赛</w:t>
            </w:r>
          </w:p>
        </w:tc>
        <w:tc>
          <w:tcPr>
            <w:tcW w:w="9050" w:type="dxa"/>
            <w:vAlign w:val="center"/>
          </w:tcPr>
          <w:p>
            <w:r>
              <w:t>教育部主办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C类</w:t>
            </w:r>
          </w:p>
        </w:tc>
        <w:tc>
          <w:tcPr>
            <w:tcW w:w="4432" w:type="dxa"/>
            <w:vAlign w:val="center"/>
          </w:tcPr>
          <w:p>
            <w:r>
              <w:t>“赢在苏州·创赢未来”国际创客大赛（海内外分区赛）</w:t>
            </w:r>
          </w:p>
        </w:tc>
        <w:tc>
          <w:tcPr>
            <w:tcW w:w="9050" w:type="dxa"/>
            <w:vAlign w:val="center"/>
          </w:tcPr>
          <w:p>
            <w:r>
              <w:rPr>
                <w:rFonts w:hint="eastAsia"/>
              </w:rPr>
              <w:t>中共苏州市委人才办、苏州市科技局、苏州市人社局</w:t>
            </w:r>
            <w:r>
              <w:rPr>
                <w:rFonts w:hint="eastAsia"/>
                <w:szCs w:val="21"/>
                <w:shd w:val="clear" w:color="auto" w:fill="FFFFFF"/>
              </w:rPr>
              <w:t>等部门</w:t>
            </w:r>
            <w:r>
              <w:rPr>
                <w:szCs w:val="21"/>
                <w:shd w:val="clear" w:color="auto" w:fill="FFFFFF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C类</w:t>
            </w:r>
          </w:p>
        </w:tc>
        <w:tc>
          <w:tcPr>
            <w:tcW w:w="4432" w:type="dxa"/>
            <w:vAlign w:val="center"/>
          </w:tcPr>
          <w:p>
            <w:r>
              <w:rPr>
                <w:rFonts w:hint="eastAsia"/>
              </w:rPr>
              <w:t>清华校友三创大赛苏州城市赛—“科创未来营”清华校友创新创业大赛</w:t>
            </w:r>
          </w:p>
        </w:tc>
        <w:tc>
          <w:tcPr>
            <w:tcW w:w="905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清华校友总会、苏州市科技局主办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C类</w:t>
            </w:r>
          </w:p>
        </w:tc>
        <w:tc>
          <w:tcPr>
            <w:tcW w:w="4432" w:type="dxa"/>
            <w:vAlign w:val="center"/>
          </w:tcPr>
          <w:p>
            <w:r>
              <w:rPr>
                <w:rFonts w:hint="eastAsia"/>
              </w:rPr>
              <w:t>“环太湖杯”发现东大独角兽大赛</w:t>
            </w:r>
          </w:p>
        </w:tc>
        <w:tc>
          <w:tcPr>
            <w:tcW w:w="9050" w:type="dxa"/>
            <w:vAlign w:val="center"/>
          </w:tcPr>
          <w:p>
            <w:r>
              <w:rPr>
                <w:rFonts w:hint="eastAsia"/>
              </w:rPr>
              <w:t>东南大学校友总会、苏州市委统战部、苏州市科技局共同主办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pacing w:val="-4"/>
          <w:sz w:val="32"/>
          <w:szCs w:val="32"/>
          <w:highlight w:val="yellow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GE4NzU0MzczMTljNTA4ZThlMGFmNGYyZTBjOWYifQ=="/>
  </w:docVars>
  <w:rsids>
    <w:rsidRoot w:val="00000000"/>
    <w:rsid w:val="4AB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2023-03-27T09:15:07Z</dcterms:created>
  <dc:creator>Administrator</dc:creator>
  <cp:lastModifiedBy>jimi</cp:lastModifiedBy>
  <dcterms:modified xsi:type="dcterms:W3CDTF">2023-03-27T09:15:20Z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3D0BD57FDCAC445DA118DCBDB5C561E9</vt:lpwstr>
  </property>
</Properties>
</file>