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</w:p>
    <w:p>
      <w:pPr>
        <w:adjustRightInd w:val="0"/>
        <w:snapToGrid w:val="0"/>
        <w:spacing w:after="120" w:afterLines="50"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bCs/>
          <w:sz w:val="44"/>
          <w:szCs w:val="44"/>
        </w:rPr>
        <w:t>医学学科申报代码表</w:t>
      </w:r>
    </w:p>
    <w:bookmarkEnd w:id="0"/>
    <w:tbl>
      <w:tblPr>
        <w:tblStyle w:val="2"/>
        <w:tblW w:w="8903" w:type="dxa"/>
        <w:tblInd w:w="9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08"/>
        <w:gridCol w:w="700"/>
        <w:gridCol w:w="2197"/>
        <w:gridCol w:w="642"/>
        <w:gridCol w:w="2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序号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名称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序号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名称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序号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疾病预防与控制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21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泌尿外学科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41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药学（药物学、药理学）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公共卫生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22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儿外科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42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检验诊断学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消化学科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23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中医学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43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病理学与病理生理学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心血管内科学（心内科）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24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中西医结合学科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44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影像医学与生物医学工程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内分泌学科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25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中药学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45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核医学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呼吸与危重症医学科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26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眼科学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46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放射医学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肾病学科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27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耳鼻咽喉头颈科学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47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超声学科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神经内科学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28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口腔医学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48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输血学科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血液学科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29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妇科、生殖系统\围生医学\新生儿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49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药剂学科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10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肿瘤学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30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儿科学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11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老年医学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31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骨科学\运动医学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12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传染病学科\感染性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疾病学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急重症医学\创伤\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烧伤\整形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13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风湿病学与自体免疫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病学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33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麻醉学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14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医学免疫学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34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介入医学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15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皮肤病与性病学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35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精神病与精神卫生学\心理学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16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全科医学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36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地方病学\职业病学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17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普外科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37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法医学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18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胸心外科学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38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康复医学与理疗学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19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心血管外科学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39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营养学科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20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心脏大血管外科学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40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护理学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7923"/>
    <w:rsid w:val="29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2023-04-12T04:38:00Z</dcterms:created>
  <dc:creator>Administrator</dc:creator>
  <cp:lastModifiedBy>Administrator</cp:lastModifiedBy>
  <dcterms:modified xsi:type="dcterms:W3CDTF">2023-04-12T04:39:08Z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