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86632" w:rsidRPr="009E53D4" w:rsidRDefault="00160EB5">
      <w:pPr>
        <w:spacing w:line="360" w:lineRule="auto"/>
        <w:rPr>
          <w:rFonts w:ascii="方正黑体_GBK" w:eastAsia="方正黑体_GBK" w:hAnsi="方正仿宋_GBK" w:hint="eastAsia"/>
          <w:color w:val="000000" w:themeColor="text1"/>
          <w:sz w:val="32"/>
          <w:szCs w:val="30"/>
        </w:rPr>
      </w:pPr>
      <w:r w:rsidRPr="009E53D4">
        <w:rPr>
          <w:rFonts w:ascii="方正黑体_GBK" w:eastAsia="方正黑体_GBK" w:hAnsi="方正仿宋_GBK" w:hint="eastAsia"/>
          <w:color w:val="000000" w:themeColor="text1"/>
          <w:sz w:val="32"/>
          <w:szCs w:val="30"/>
        </w:rPr>
        <w:t>附件</w:t>
      </w:r>
      <w:r w:rsidRPr="009E53D4">
        <w:rPr>
          <w:rFonts w:ascii="方正黑体_GBK" w:eastAsia="方正黑体_GBK" w:hAnsi="方正仿宋_GBK" w:hint="eastAsia"/>
          <w:color w:val="000000" w:themeColor="text1"/>
          <w:sz w:val="32"/>
          <w:szCs w:val="30"/>
        </w:rPr>
        <w:t>2</w:t>
      </w:r>
    </w:p>
    <w:p w:rsidR="00786632" w:rsidRDefault="00786632"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</w:rPr>
      </w:pPr>
    </w:p>
    <w:p w:rsidR="00786632" w:rsidRDefault="00786632"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</w:rPr>
      </w:pPr>
    </w:p>
    <w:p w:rsidR="00786632" w:rsidRDefault="00786632"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</w:rPr>
      </w:pPr>
    </w:p>
    <w:p w:rsidR="00622B3C" w:rsidRDefault="00622B3C">
      <w:pPr>
        <w:jc w:val="center"/>
        <w:rPr>
          <w:rFonts w:ascii="方正黑体_GBK" w:eastAsia="方正黑体_GBK" w:hAnsi="方正小标宋简体"/>
          <w:color w:val="000000" w:themeColor="text1"/>
          <w:sz w:val="52"/>
          <w:szCs w:val="52"/>
          <w:shd w:val="clear" w:color="auto" w:fill="FFFFFF"/>
        </w:rPr>
      </w:pPr>
      <w:r>
        <w:rPr>
          <w:rFonts w:ascii="方正黑体_GBK" w:eastAsia="方正黑体_GBK" w:hAnsi="方正小标宋简体" w:hint="eastAsia"/>
          <w:color w:val="000000" w:themeColor="text1"/>
          <w:sz w:val="52"/>
          <w:szCs w:val="52"/>
          <w:shd w:val="clear" w:color="auto" w:fill="FFFFFF"/>
        </w:rPr>
        <w:t>江苏</w:t>
      </w:r>
      <w:r w:rsidR="00160EB5">
        <w:rPr>
          <w:rFonts w:ascii="方正黑体_GBK" w:eastAsia="方正黑体_GBK" w:hAnsi="方正小标宋简体" w:hint="eastAsia"/>
          <w:color w:val="000000" w:themeColor="text1"/>
          <w:sz w:val="52"/>
          <w:szCs w:val="52"/>
          <w:shd w:val="clear" w:color="auto" w:fill="FFFFFF"/>
        </w:rPr>
        <w:t>省“互联网</w:t>
      </w:r>
      <w:r w:rsidR="00160EB5">
        <w:rPr>
          <w:rFonts w:ascii="方正黑体_GBK" w:eastAsia="方正黑体_GBK" w:hAnsi="方正小标宋简体" w:hint="eastAsia"/>
          <w:color w:val="000000" w:themeColor="text1"/>
          <w:sz w:val="52"/>
          <w:szCs w:val="52"/>
          <w:shd w:val="clear" w:color="auto" w:fill="FFFFFF"/>
        </w:rPr>
        <w:t>+</w:t>
      </w:r>
      <w:r w:rsidR="00160EB5">
        <w:rPr>
          <w:rFonts w:ascii="方正黑体_GBK" w:eastAsia="方正黑体_GBK" w:hAnsi="方正小标宋简体" w:hint="eastAsia"/>
          <w:color w:val="000000" w:themeColor="text1"/>
          <w:sz w:val="52"/>
          <w:szCs w:val="52"/>
          <w:shd w:val="clear" w:color="auto" w:fill="FFFFFF"/>
        </w:rPr>
        <w:t>先进制造业”</w:t>
      </w:r>
    </w:p>
    <w:p w:rsidR="00786632" w:rsidRDefault="00160EB5">
      <w:pPr>
        <w:jc w:val="center"/>
        <w:rPr>
          <w:rFonts w:ascii="方正黑体_GBK" w:eastAsia="方正黑体_GBK" w:hAnsi="方正小标宋简体"/>
          <w:color w:val="000000" w:themeColor="text1"/>
          <w:sz w:val="52"/>
          <w:szCs w:val="52"/>
          <w:shd w:val="clear" w:color="auto" w:fill="FFFFFF"/>
        </w:rPr>
      </w:pPr>
      <w:r>
        <w:rPr>
          <w:rFonts w:ascii="方正黑体_GBK" w:eastAsia="方正黑体_GBK" w:hAnsi="方正小标宋简体" w:hint="eastAsia"/>
          <w:color w:val="000000" w:themeColor="text1"/>
          <w:sz w:val="52"/>
          <w:szCs w:val="52"/>
          <w:shd w:val="clear" w:color="auto" w:fill="FFFFFF"/>
        </w:rPr>
        <w:t>特</w:t>
      </w:r>
      <w:r>
        <w:rPr>
          <w:rFonts w:ascii="方正黑体_GBK" w:eastAsia="方正黑体_GBK" w:hAnsi="方正小标宋简体" w:hint="eastAsia"/>
          <w:color w:val="000000" w:themeColor="text1"/>
          <w:sz w:val="52"/>
          <w:szCs w:val="52"/>
          <w:shd w:val="clear" w:color="auto" w:fill="FFFFFF"/>
        </w:rPr>
        <w:t>色产业</w:t>
      </w:r>
      <w:r>
        <w:rPr>
          <w:rFonts w:ascii="方正黑体_GBK" w:eastAsia="方正黑体_GBK" w:hAnsi="方正小标宋简体" w:hint="eastAsia"/>
          <w:color w:val="000000" w:themeColor="text1"/>
          <w:sz w:val="52"/>
          <w:szCs w:val="52"/>
          <w:shd w:val="clear" w:color="auto" w:fill="FFFFFF"/>
        </w:rPr>
        <w:t>基地申报书</w:t>
      </w:r>
    </w:p>
    <w:p w:rsidR="00786632" w:rsidRDefault="00786632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86632" w:rsidRDefault="00786632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86632" w:rsidRDefault="00786632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86632" w:rsidRDefault="00786632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86632" w:rsidRDefault="00160EB5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  <w:u w:val="single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32"/>
        </w:rPr>
        <w:t>申</w:t>
      </w:r>
      <w:r>
        <w:rPr>
          <w:rFonts w:ascii="黑体" w:eastAsia="黑体" w:hAnsi="黑体" w:cs="仿宋_GB2312"/>
          <w:color w:val="000000" w:themeColor="text1"/>
          <w:sz w:val="28"/>
          <w:szCs w:val="32"/>
        </w:rPr>
        <w:t>报单位（盖章）</w:t>
      </w:r>
      <w:r>
        <w:rPr>
          <w:rFonts w:ascii="黑体" w:eastAsia="黑体" w:hAnsi="黑体" w:cs="仿宋_GB2312" w:hint="eastAsia"/>
          <w:color w:val="000000" w:themeColor="text1"/>
          <w:sz w:val="28"/>
          <w:szCs w:val="32"/>
        </w:rPr>
        <w:t>：</w:t>
      </w:r>
      <w:r>
        <w:rPr>
          <w:rFonts w:ascii="黑体" w:eastAsia="黑体" w:hAnsi="黑体" w:cs="仿宋_GB2312" w:hint="eastAsia"/>
          <w:color w:val="000000" w:themeColor="text1"/>
          <w:sz w:val="28"/>
          <w:szCs w:val="32"/>
          <w:u w:val="single"/>
        </w:rPr>
        <w:t>＿＿＿＿＿＿＿＿＿＿＿＿</w:t>
      </w:r>
    </w:p>
    <w:p w:rsidR="00786632" w:rsidRDefault="00786632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  <w:u w:val="single"/>
        </w:rPr>
      </w:pPr>
    </w:p>
    <w:p w:rsidR="00786632" w:rsidRDefault="00786632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:rsidR="00786632" w:rsidRDefault="00160EB5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  <w:u w:val="single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32"/>
        </w:rPr>
        <w:t>推荐单位（盖章）：</w:t>
      </w:r>
      <w:r>
        <w:rPr>
          <w:rFonts w:ascii="黑体" w:eastAsia="黑体" w:hAnsi="黑体" w:cs="仿宋_GB2312" w:hint="eastAsia"/>
          <w:color w:val="000000" w:themeColor="text1"/>
          <w:sz w:val="28"/>
          <w:szCs w:val="32"/>
          <w:u w:val="single"/>
        </w:rPr>
        <w:t>＿＿＿＿＿＿＿＿＿＿＿＿</w:t>
      </w:r>
    </w:p>
    <w:p w:rsidR="00786632" w:rsidRDefault="00786632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  <w:u w:val="single"/>
        </w:rPr>
      </w:pPr>
    </w:p>
    <w:p w:rsidR="00786632" w:rsidRDefault="00786632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:rsidR="00786632" w:rsidRDefault="00160EB5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32"/>
        </w:rPr>
        <w:t>申</w:t>
      </w:r>
      <w:r>
        <w:rPr>
          <w:rFonts w:ascii="黑体" w:eastAsia="黑体" w:hAnsi="黑体" w:cs="仿宋_GB2312" w:hint="eastAsia"/>
          <w:color w:val="000000" w:themeColor="text1"/>
          <w:sz w:val="28"/>
          <w:szCs w:val="32"/>
        </w:rPr>
        <w:t xml:space="preserve">  </w:t>
      </w:r>
      <w:r>
        <w:rPr>
          <w:rFonts w:ascii="黑体" w:eastAsia="黑体" w:hAnsi="黑体" w:cs="仿宋_GB2312"/>
          <w:color w:val="000000" w:themeColor="text1"/>
          <w:sz w:val="28"/>
          <w:szCs w:val="32"/>
        </w:rPr>
        <w:t>报</w:t>
      </w:r>
      <w:r>
        <w:rPr>
          <w:rFonts w:ascii="黑体" w:eastAsia="黑体" w:hAnsi="黑体" w:cs="仿宋_GB2312" w:hint="eastAsia"/>
          <w:color w:val="000000" w:themeColor="text1"/>
          <w:sz w:val="28"/>
          <w:szCs w:val="32"/>
        </w:rPr>
        <w:t xml:space="preserve">  </w:t>
      </w:r>
      <w:r>
        <w:rPr>
          <w:rFonts w:ascii="黑体" w:eastAsia="黑体" w:hAnsi="黑体" w:cs="仿宋_GB2312"/>
          <w:color w:val="000000" w:themeColor="text1"/>
          <w:sz w:val="28"/>
          <w:szCs w:val="32"/>
        </w:rPr>
        <w:t>日</w:t>
      </w:r>
      <w:r>
        <w:rPr>
          <w:rFonts w:ascii="黑体" w:eastAsia="黑体" w:hAnsi="黑体" w:cs="仿宋_GB2312" w:hint="eastAsia"/>
          <w:color w:val="000000" w:themeColor="text1"/>
          <w:sz w:val="28"/>
          <w:szCs w:val="32"/>
        </w:rPr>
        <w:t xml:space="preserve">  </w:t>
      </w:r>
      <w:r>
        <w:rPr>
          <w:rFonts w:ascii="黑体" w:eastAsia="黑体" w:hAnsi="黑体" w:cs="仿宋_GB2312"/>
          <w:color w:val="000000" w:themeColor="text1"/>
          <w:sz w:val="28"/>
          <w:szCs w:val="32"/>
        </w:rPr>
        <w:t>期</w:t>
      </w:r>
      <w:r>
        <w:rPr>
          <w:rFonts w:ascii="黑体" w:eastAsia="黑体" w:hAnsi="黑体" w:cs="仿宋_GB2312"/>
          <w:color w:val="000000" w:themeColor="text1"/>
          <w:sz w:val="28"/>
          <w:szCs w:val="32"/>
        </w:rPr>
        <w:t xml:space="preserve"> </w:t>
      </w:r>
      <w:r>
        <w:rPr>
          <w:rFonts w:ascii="黑体" w:eastAsia="黑体" w:hAnsi="黑体" w:cs="仿宋_GB2312" w:hint="eastAsia"/>
          <w:color w:val="000000" w:themeColor="text1"/>
          <w:sz w:val="28"/>
          <w:szCs w:val="32"/>
        </w:rPr>
        <w:t>：</w:t>
      </w:r>
      <w:r>
        <w:rPr>
          <w:rFonts w:ascii="黑体" w:eastAsia="黑体" w:hAnsi="黑体" w:cs="仿宋_GB2312" w:hint="eastAsia"/>
          <w:color w:val="000000" w:themeColor="text1"/>
          <w:sz w:val="28"/>
          <w:szCs w:val="32"/>
          <w:u w:val="single"/>
        </w:rPr>
        <w:t>＿＿＿＿＿＿＿＿＿＿＿＿</w:t>
      </w:r>
    </w:p>
    <w:p w:rsidR="00786632" w:rsidRDefault="00160EB5">
      <w:pPr>
        <w:widowControl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  <w:r>
        <w:rPr>
          <w:rFonts w:ascii="黑体" w:eastAsia="黑体" w:hAnsi="黑体" w:cs="仿宋_GB2312"/>
          <w:color w:val="000000" w:themeColor="text1"/>
          <w:sz w:val="28"/>
          <w:szCs w:val="32"/>
        </w:rPr>
        <w:br w:type="page"/>
      </w:r>
    </w:p>
    <w:p w:rsidR="00786632" w:rsidRDefault="00160EB5">
      <w:pPr>
        <w:widowControl/>
        <w:ind w:firstLineChars="200" w:firstLine="640"/>
        <w:jc w:val="left"/>
        <w:rPr>
          <w:rFonts w:ascii="方正黑体_GBK" w:eastAsia="方正黑体_GBK" w:hAnsi="黑体" w:cs="仿宋_GB2312"/>
          <w:color w:val="000000" w:themeColor="text1"/>
          <w:sz w:val="32"/>
          <w:szCs w:val="32"/>
        </w:rPr>
      </w:pPr>
      <w:r>
        <w:rPr>
          <w:rFonts w:ascii="方正黑体_GBK" w:eastAsia="方正黑体_GBK" w:hAnsi="黑体" w:cs="仿宋_GB2312" w:hint="eastAsia"/>
          <w:color w:val="000000" w:themeColor="text1"/>
          <w:sz w:val="32"/>
          <w:szCs w:val="32"/>
        </w:rPr>
        <w:lastRenderedPageBreak/>
        <w:t>一、基本条件</w:t>
      </w: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3"/>
        <w:gridCol w:w="4622"/>
        <w:gridCol w:w="1565"/>
      </w:tblGrid>
      <w:tr w:rsidR="00786632" w:rsidTr="008700FC"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center"/>
              <w:rPr>
                <w:rFonts w:ascii="方正黑体_GBK" w:eastAsia="方正黑体_GBK" w:hAnsi="黑体"/>
                <w:color w:val="000000" w:themeColor="text1"/>
                <w:sz w:val="24"/>
              </w:rPr>
            </w:pPr>
            <w:r>
              <w:rPr>
                <w:rFonts w:ascii="方正黑体_GBK" w:eastAsia="方正黑体_GBK" w:hAnsi="黑体" w:hint="eastAsia"/>
                <w:color w:val="000000" w:themeColor="text1"/>
                <w:sz w:val="24"/>
              </w:rPr>
              <w:t>（一）基础情况</w:t>
            </w:r>
          </w:p>
        </w:tc>
      </w:tr>
      <w:tr w:rsidR="00786632" w:rsidTr="008700F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center"/>
              <w:rPr>
                <w:rFonts w:ascii="方正黑体_GBK" w:eastAsia="方正黑体_GBK" w:hAnsi="黑体"/>
                <w:color w:val="000000" w:themeColor="text1"/>
              </w:rPr>
            </w:pPr>
            <w:r>
              <w:rPr>
                <w:rFonts w:ascii="方正黑体_GBK" w:eastAsia="方正黑体_GBK" w:hAnsi="黑体" w:hint="eastAsia"/>
                <w:color w:val="000000" w:themeColor="text1"/>
              </w:rPr>
              <w:t>指标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center"/>
              <w:rPr>
                <w:rFonts w:ascii="方正黑体_GBK" w:eastAsia="方正黑体_GBK" w:hAnsi="黑体"/>
                <w:color w:val="000000" w:themeColor="text1"/>
              </w:rPr>
            </w:pPr>
            <w:r>
              <w:rPr>
                <w:rFonts w:ascii="方正黑体_GBK" w:eastAsia="方正黑体_GBK" w:hAnsi="黑体" w:hint="eastAsia"/>
                <w:color w:val="000000" w:themeColor="text1"/>
              </w:rPr>
              <w:t>数量</w:t>
            </w:r>
          </w:p>
        </w:tc>
      </w:tr>
      <w:tr w:rsidR="00786632" w:rsidTr="008700F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区域工业产值（亿元）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786632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</w:tr>
      <w:tr w:rsidR="00786632" w:rsidTr="008700FC">
        <w:trPr>
          <w:trHeight w:val="222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主营业务收入达到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50</w:t>
            </w: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亿元的工业企业数量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□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1-10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家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 xml:space="preserve"> </w:t>
            </w: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□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10-50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家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 xml:space="preserve"> </w:t>
            </w: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□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50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家以上</w:t>
            </w:r>
          </w:p>
        </w:tc>
      </w:tr>
      <w:tr w:rsidR="00786632" w:rsidTr="008700FC">
        <w:trPr>
          <w:trHeight w:val="222"/>
        </w:trPr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786632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相关企业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名称</w:t>
            </w:r>
          </w:p>
        </w:tc>
      </w:tr>
      <w:tr w:rsidR="00786632" w:rsidTr="008700FC">
        <w:trPr>
          <w:trHeight w:val="468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主营业务收入介于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30</w:t>
            </w: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亿元</w:t>
            </w: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~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50</w:t>
            </w: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亿元的工业企业数量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□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1-10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家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 xml:space="preserve"> </w:t>
            </w: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□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10-50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家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 xml:space="preserve"> </w:t>
            </w: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□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50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家以上</w:t>
            </w:r>
          </w:p>
        </w:tc>
      </w:tr>
      <w:tr w:rsidR="00786632" w:rsidTr="008700FC"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786632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相关企业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名称</w:t>
            </w:r>
          </w:p>
        </w:tc>
      </w:tr>
      <w:tr w:rsidR="00786632" w:rsidTr="008700FC">
        <w:trPr>
          <w:trHeight w:val="1512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  <w:highlight w:val="yellow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区域主导产业（最多选</w:t>
            </w: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5</w:t>
            </w: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个）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☐智能电网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晶硅光伏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☐风电装备</w:t>
            </w:r>
          </w:p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☐氢能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储能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☐车联网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</w:p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☐工业互联网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☐传感器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智能家居</w:t>
            </w:r>
          </w:p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☐集成电路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新型显示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☐第三代半导体</w:t>
            </w:r>
          </w:p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品牌服装家纺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☐化学纤维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☐纳米新材料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</w:p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☐先进碳材料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☐先进金属材料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☐化工新材料</w:t>
            </w:r>
          </w:p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生物药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化学药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☐医疗器械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</w:p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中药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☐工程机械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☐工业母机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</w:t>
            </w:r>
          </w:p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☐机器人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☐轨道交通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装备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☐农业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装备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</w:t>
            </w:r>
          </w:p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两机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☐大飞机配套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卫星</w:t>
            </w:r>
          </w:p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☐高技术船舶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☐海洋工程装备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☐动力电池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</w:p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☐电动汽车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汽车零部件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☐氢燃料电池汽车</w:t>
            </w:r>
          </w:p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5G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☐光通信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先进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通信</w:t>
            </w:r>
          </w:p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☐环保装备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☐节能装备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☐酿造</w:t>
            </w:r>
          </w:p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☐预制菜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☐功能性食品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☐工业软件</w:t>
            </w:r>
          </w:p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信创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☐大数据和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云计算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☐人工智能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</w:t>
            </w:r>
          </w:p>
          <w:p w:rsidR="00786632" w:rsidRDefault="00160EB5">
            <w:pPr>
              <w:spacing w:line="440" w:lineRule="exact"/>
              <w:jc w:val="left"/>
              <w:rPr>
                <w:rFonts w:ascii="方正仿宋_GBK" w:eastAsia="方正仿宋_GBK" w:hAnsi="黑体"/>
                <w:color w:val="000000" w:themeColor="text1"/>
                <w:szCs w:val="21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☐元宇宙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☐区块链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☐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其他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>_____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1"/>
              </w:rPr>
              <w:t xml:space="preserve">  </w:t>
            </w:r>
          </w:p>
        </w:tc>
      </w:tr>
      <w:tr w:rsidR="00786632" w:rsidTr="008700FC">
        <w:trPr>
          <w:trHeight w:val="138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bookmarkStart w:id="0" w:name="_GoBack" w:colFirst="1" w:colLast="1"/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区域特色产业情况（产业整体情况简述以及在全国范围内的位置）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黑体"/>
                <w:color w:val="000000" w:themeColor="text1"/>
                <w:szCs w:val="21"/>
              </w:rPr>
            </w:pPr>
          </w:p>
        </w:tc>
      </w:tr>
      <w:bookmarkEnd w:id="0"/>
      <w:tr w:rsidR="00786632" w:rsidTr="008700FC">
        <w:trPr>
          <w:trHeight w:val="138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lastRenderedPageBreak/>
              <w:t>园区（区域）级别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sym w:font="Wingdings 2" w:char="F0A3"/>
            </w: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国家级</w:t>
            </w:r>
          </w:p>
          <w:p w:rsidR="00786632" w:rsidRDefault="00160EB5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sym w:font="Wingdings 2" w:char="F0A3"/>
            </w: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省级</w:t>
            </w:r>
          </w:p>
          <w:p w:rsidR="00786632" w:rsidRDefault="00160EB5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sym w:font="Wingdings 2" w:char="F0A3"/>
            </w: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新型工业化示范基地</w:t>
            </w:r>
          </w:p>
          <w:p w:rsidR="00786632" w:rsidRDefault="00160EB5">
            <w:pPr>
              <w:spacing w:line="440" w:lineRule="exact"/>
              <w:rPr>
                <w:rFonts w:ascii="方正仿宋_GBK" w:eastAsia="方正仿宋_GBK" w:hAnsi="黑体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sym w:font="Wingdings 2" w:char="F0A3"/>
            </w: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其他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______________</w:t>
            </w:r>
          </w:p>
        </w:tc>
      </w:tr>
      <w:tr w:rsidR="00786632" w:rsidTr="008700FC">
        <w:trPr>
          <w:trHeight w:val="301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获得国家级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/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省级相关试点示范区资质情况（列举资质名称、获得时间）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center"/>
              <w:rPr>
                <w:rFonts w:ascii="方正黑体_GBK" w:eastAsia="方正黑体_GBK" w:hAnsi="黑体"/>
                <w:color w:val="000000" w:themeColor="text1"/>
                <w:szCs w:val="21"/>
              </w:rPr>
            </w:pPr>
            <w:r>
              <w:rPr>
                <w:rFonts w:ascii="方正黑体_GBK" w:eastAsia="方正黑体_GBK" w:hAnsi="黑体" w:hint="eastAsia"/>
                <w:color w:val="000000" w:themeColor="text1"/>
                <w:szCs w:val="21"/>
              </w:rPr>
              <w:t>荣誉名称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center"/>
              <w:rPr>
                <w:rFonts w:ascii="方正黑体_GBK" w:eastAsia="方正黑体_GBK" w:hAnsi="黑体"/>
                <w:color w:val="000000" w:themeColor="text1"/>
                <w:szCs w:val="21"/>
              </w:rPr>
            </w:pPr>
            <w:r>
              <w:rPr>
                <w:rFonts w:ascii="方正黑体_GBK" w:eastAsia="方正黑体_GBK" w:hAnsi="黑体" w:hint="eastAsia"/>
                <w:color w:val="000000" w:themeColor="text1"/>
                <w:szCs w:val="21"/>
              </w:rPr>
              <w:t>获得</w:t>
            </w:r>
            <w:r>
              <w:rPr>
                <w:rFonts w:ascii="方正黑体_GBK" w:eastAsia="方正黑体_GBK" w:hAnsi="黑体"/>
                <w:color w:val="000000" w:themeColor="text1"/>
                <w:szCs w:val="21"/>
              </w:rPr>
              <w:t>时间</w:t>
            </w:r>
          </w:p>
        </w:tc>
      </w:tr>
      <w:tr w:rsidR="00786632" w:rsidTr="008700FC">
        <w:trPr>
          <w:trHeight w:val="250"/>
        </w:trPr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632" w:rsidRDefault="00786632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786632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786632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786632" w:rsidTr="008700FC">
        <w:trPr>
          <w:trHeight w:val="313"/>
        </w:trPr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786632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786632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786632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</w:tbl>
    <w:p w:rsidR="00786632" w:rsidRDefault="00160EB5">
      <w:pPr>
        <w:spacing w:line="440" w:lineRule="exact"/>
        <w:rPr>
          <w:rFonts w:ascii="仿宋_GB2312" w:eastAsia="仿宋_GB2312" w:hAnsi="仿宋" w:cs="宋体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08"/>
        <w:gridCol w:w="319"/>
        <w:gridCol w:w="1500"/>
        <w:gridCol w:w="2293"/>
      </w:tblGrid>
      <w:tr w:rsidR="00786632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center"/>
              <w:rPr>
                <w:rFonts w:ascii="方正黑体_GBK" w:eastAsia="方正黑体_GBK" w:hAnsi="黑体"/>
                <w:color w:val="000000" w:themeColor="text1"/>
                <w:sz w:val="24"/>
              </w:rPr>
            </w:pPr>
            <w:r>
              <w:rPr>
                <w:rFonts w:ascii="方正黑体_GBK" w:eastAsia="方正黑体_GBK" w:hAnsi="黑体" w:hint="eastAsia"/>
                <w:color w:val="000000" w:themeColor="text1"/>
                <w:sz w:val="24"/>
              </w:rPr>
              <w:t>（二）工业互联网产业支撑能力</w:t>
            </w:r>
          </w:p>
        </w:tc>
      </w:tr>
      <w:tr w:rsidR="00786632"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center"/>
              <w:rPr>
                <w:rFonts w:ascii="方正黑体_GBK" w:eastAsia="方正黑体_GBK" w:hAnsi="黑体"/>
                <w:color w:val="000000" w:themeColor="text1"/>
              </w:rPr>
            </w:pPr>
            <w:r>
              <w:rPr>
                <w:rFonts w:ascii="方正黑体_GBK" w:eastAsia="方正黑体_GBK" w:hAnsi="黑体"/>
                <w:color w:val="000000" w:themeColor="text1"/>
              </w:rPr>
              <w:t>类别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center"/>
              <w:rPr>
                <w:rFonts w:ascii="方正黑体_GBK" w:eastAsia="方正黑体_GBK" w:hAnsi="黑体"/>
                <w:color w:val="000000" w:themeColor="text1"/>
              </w:rPr>
            </w:pPr>
            <w:r>
              <w:rPr>
                <w:rFonts w:ascii="方正黑体_GBK" w:eastAsia="方正黑体_GBK" w:hAnsi="黑体" w:hint="eastAsia"/>
                <w:color w:val="000000" w:themeColor="text1"/>
              </w:rPr>
              <w:t>数量（截止</w:t>
            </w:r>
            <w:r>
              <w:rPr>
                <w:rFonts w:ascii="方正黑体_GBK" w:eastAsia="方正黑体_GBK" w:hAnsi="黑体"/>
                <w:color w:val="000000" w:themeColor="text1"/>
              </w:rPr>
              <w:t>202</w:t>
            </w:r>
            <w:r>
              <w:rPr>
                <w:rFonts w:ascii="方正黑体_GBK" w:eastAsia="方正黑体_GBK" w:hAnsi="黑体" w:hint="eastAsia"/>
                <w:color w:val="000000" w:themeColor="text1"/>
              </w:rPr>
              <w:t>3</w:t>
            </w:r>
            <w:r>
              <w:rPr>
                <w:rFonts w:ascii="方正黑体_GBK" w:eastAsia="方正黑体_GBK" w:hAnsi="黑体" w:hint="eastAsia"/>
                <w:color w:val="000000" w:themeColor="text1"/>
              </w:rPr>
              <w:t>年</w:t>
            </w:r>
            <w:r>
              <w:rPr>
                <w:rFonts w:ascii="方正黑体_GBK" w:eastAsia="方正黑体_GBK" w:hAnsi="黑体" w:hint="eastAsia"/>
                <w:color w:val="000000" w:themeColor="text1"/>
              </w:rPr>
              <w:t>6</w:t>
            </w:r>
            <w:r>
              <w:rPr>
                <w:rFonts w:ascii="方正黑体_GBK" w:eastAsia="方正黑体_GBK" w:hAnsi="黑体" w:hint="eastAsia"/>
                <w:color w:val="000000" w:themeColor="text1"/>
              </w:rPr>
              <w:t>月）</w:t>
            </w:r>
          </w:p>
        </w:tc>
      </w:tr>
      <w:tr w:rsidR="00786632"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工业互联网相关产业</w:t>
            </w:r>
            <w:r>
              <w:rPr>
                <w:rFonts w:ascii="方正仿宋_GBK" w:eastAsia="方正仿宋_GBK" w:hAnsi="仿宋"/>
                <w:color w:val="000000" w:themeColor="text1"/>
                <w:vertAlign w:val="superscript"/>
              </w:rPr>
              <w:t>1</w:t>
            </w:r>
            <w:r>
              <w:rPr>
                <w:rFonts w:ascii="方正仿宋_GBK" w:eastAsia="方正仿宋_GBK" w:hAnsi="仿宋" w:hint="eastAsia"/>
                <w:color w:val="000000" w:themeColor="text1"/>
              </w:rPr>
              <w:t>规模以上企业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786632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入选省市智能化改造和数字化转型服务资源池</w:t>
            </w:r>
            <w:r>
              <w:rPr>
                <w:rFonts w:ascii="方正仿宋_GBK" w:eastAsia="方正仿宋_GBK" w:hAnsi="仿宋"/>
                <w:color w:val="000000" w:themeColor="text1"/>
              </w:rPr>
              <w:t>企业</w:t>
            </w:r>
            <w:r>
              <w:rPr>
                <w:rFonts w:ascii="方正仿宋_GBK" w:eastAsia="方正仿宋_GBK" w:hAnsi="仿宋" w:hint="eastAsia"/>
                <w:color w:val="000000" w:themeColor="text1"/>
              </w:rPr>
              <w:t>和</w:t>
            </w:r>
            <w:r>
              <w:rPr>
                <w:rFonts w:ascii="方正仿宋_GBK" w:eastAsia="方正仿宋_GBK" w:hAnsi="仿宋"/>
                <w:color w:val="000000" w:themeColor="text1"/>
              </w:rPr>
              <w:t>单位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786632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国家级</w:t>
            </w:r>
            <w:r>
              <w:rPr>
                <w:rFonts w:ascii="方正仿宋_GBK" w:eastAsia="方正仿宋_GBK" w:hAnsi="仿宋"/>
                <w:color w:val="000000" w:themeColor="text1"/>
              </w:rPr>
              <w:t>/</w:t>
            </w:r>
            <w:r>
              <w:rPr>
                <w:rFonts w:ascii="方正仿宋_GBK" w:eastAsia="方正仿宋_GBK" w:hAnsi="仿宋"/>
                <w:color w:val="000000" w:themeColor="text1"/>
              </w:rPr>
              <w:t>省市级工业互联网平台专项项目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786632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center"/>
              <w:rPr>
                <w:rFonts w:ascii="方正楷体_GBK" w:eastAsia="方正楷体_GBK" w:hAnsi="仿宋"/>
                <w:color w:val="000000" w:themeColor="text1"/>
              </w:rPr>
            </w:pPr>
            <w:r>
              <w:rPr>
                <w:rFonts w:ascii="方正楷体_GBK" w:eastAsia="方正楷体_GBK" w:hAnsi="楷体" w:hint="eastAsia"/>
                <w:color w:val="000000" w:themeColor="text1"/>
              </w:rPr>
              <w:t>国家级</w:t>
            </w:r>
            <w:r>
              <w:rPr>
                <w:rFonts w:ascii="方正楷体_GBK" w:eastAsia="方正楷体_GBK" w:hAnsi="楷体"/>
                <w:color w:val="000000" w:themeColor="text1"/>
              </w:rPr>
              <w:t>/</w:t>
            </w:r>
            <w:r>
              <w:rPr>
                <w:rFonts w:ascii="方正楷体_GBK" w:eastAsia="方正楷体_GBK" w:hAnsi="楷体"/>
                <w:color w:val="000000" w:themeColor="text1"/>
              </w:rPr>
              <w:t>省市级工业互联网平台专项项目情况</w:t>
            </w:r>
          </w:p>
        </w:tc>
      </w:tr>
      <w:tr w:rsidR="0078663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工业互联网平台名称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建设单位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服务行业或方向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平台服务企业</w:t>
            </w:r>
            <w:r>
              <w:rPr>
                <w:rFonts w:ascii="方正仿宋_GBK" w:eastAsia="方正仿宋_GBK" w:hAnsi="仿宋"/>
                <w:color w:val="000000" w:themeColor="text1"/>
              </w:rPr>
              <w:t>数量</w:t>
            </w:r>
          </w:p>
        </w:tc>
      </w:tr>
      <w:tr w:rsidR="0078663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楷体_GBK" w:eastAsia="方正楷体_GBK" w:hAnsi="楷体"/>
                <w:color w:val="000000" w:themeColor="text1"/>
              </w:rPr>
            </w:pPr>
            <w:r>
              <w:rPr>
                <w:rFonts w:ascii="方正楷体_GBK" w:eastAsia="方正楷体_GBK" w:hAnsi="楷体" w:hint="eastAsia"/>
                <w:color w:val="000000" w:themeColor="text1"/>
              </w:rPr>
              <w:t>工业</w:t>
            </w:r>
            <w:r>
              <w:rPr>
                <w:rFonts w:ascii="方正楷体_GBK" w:eastAsia="方正楷体_GBK" w:hAnsi="楷体"/>
                <w:color w:val="000000" w:themeColor="text1"/>
              </w:rPr>
              <w:t>互联网</w:t>
            </w:r>
            <w:r>
              <w:rPr>
                <w:rFonts w:ascii="方正楷体_GBK" w:eastAsia="方正楷体_GBK" w:hAnsi="楷体" w:hint="eastAsia"/>
                <w:color w:val="000000" w:themeColor="text1"/>
              </w:rPr>
              <w:t>产品</w:t>
            </w:r>
            <w:r>
              <w:rPr>
                <w:rFonts w:ascii="方正楷体_GBK" w:eastAsia="方正楷体_GBK" w:hAnsi="楷体"/>
                <w:color w:val="000000" w:themeColor="text1"/>
              </w:rPr>
              <w:t>供应</w:t>
            </w:r>
            <w:proofErr w:type="gramStart"/>
            <w:r>
              <w:rPr>
                <w:rFonts w:ascii="方正楷体_GBK" w:eastAsia="方正楷体_GBK" w:hAnsi="楷体"/>
                <w:color w:val="000000" w:themeColor="text1"/>
              </w:rPr>
              <w:t>商情况</w:t>
            </w:r>
            <w:proofErr w:type="gramEnd"/>
          </w:p>
        </w:tc>
      </w:tr>
      <w:tr w:rsidR="0078663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企业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名称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产品</w:t>
            </w:r>
            <w:r>
              <w:rPr>
                <w:rFonts w:ascii="方正仿宋_GBK" w:eastAsia="方正仿宋_GBK" w:hAnsi="仿宋"/>
                <w:color w:val="000000" w:themeColor="text1"/>
                <w:szCs w:val="21"/>
              </w:rPr>
              <w:t>类型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典型产品名称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Cs w:val="21"/>
              </w:rPr>
              <w:t>年收入</w:t>
            </w:r>
          </w:p>
        </w:tc>
      </w:tr>
      <w:tr w:rsidR="00786632">
        <w:trPr>
          <w:trHeight w:val="47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240" w:lineRule="exact"/>
              <w:rPr>
                <w:rFonts w:ascii="方正仿宋_GBK" w:eastAsia="方正仿宋_GBK" w:hAnsi="仿宋"/>
                <w:i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_GB2312" w:hint="eastAsia"/>
                <w:i/>
                <w:color w:val="000000" w:themeColor="text1"/>
                <w:szCs w:val="21"/>
              </w:rPr>
              <w:t>工业互联网网络、标识解析、平台、工业软件与工业</w:t>
            </w:r>
            <w:r>
              <w:rPr>
                <w:rFonts w:ascii="方正仿宋_GBK" w:eastAsia="方正仿宋_GBK" w:hAnsi="仿宋_GB2312"/>
                <w:i/>
                <w:color w:val="000000" w:themeColor="text1"/>
                <w:szCs w:val="21"/>
              </w:rPr>
              <w:t>APP</w:t>
            </w:r>
            <w:r>
              <w:rPr>
                <w:rFonts w:ascii="方正仿宋_GBK" w:eastAsia="方正仿宋_GBK" w:hAnsi="仿宋_GB2312"/>
                <w:i/>
                <w:color w:val="000000" w:themeColor="text1"/>
                <w:szCs w:val="21"/>
              </w:rPr>
              <w:t>、工业大数据、工业互联网安全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</w:tr>
      <w:tr w:rsidR="00786632">
        <w:trPr>
          <w:trHeight w:val="3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</w:tr>
      <w:tr w:rsidR="00786632">
        <w:trPr>
          <w:trHeight w:val="18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</w:tr>
      <w:tr w:rsidR="00786632">
        <w:trPr>
          <w:trHeight w:val="23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  <w:szCs w:val="21"/>
              </w:rPr>
            </w:pPr>
          </w:p>
        </w:tc>
      </w:tr>
    </w:tbl>
    <w:p w:rsidR="00786632" w:rsidRDefault="00786632"/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252"/>
        <w:gridCol w:w="1701"/>
      </w:tblGrid>
      <w:tr w:rsidR="00786632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center"/>
              <w:rPr>
                <w:rFonts w:ascii="方正黑体_GBK" w:eastAsia="方正黑体_GBK" w:hAnsi="黑体"/>
                <w:color w:val="000000" w:themeColor="text1"/>
                <w:sz w:val="24"/>
              </w:rPr>
            </w:pPr>
            <w:r>
              <w:rPr>
                <w:rFonts w:ascii="方正黑体_GBK" w:eastAsia="方正黑体_GBK" w:hAnsi="黑体" w:hint="eastAsia"/>
                <w:color w:val="000000" w:themeColor="text1"/>
                <w:sz w:val="24"/>
              </w:rPr>
              <w:t>（三）平台建设应用</w:t>
            </w:r>
          </w:p>
        </w:tc>
      </w:tr>
      <w:tr w:rsidR="007866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36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获得国家级</w:t>
            </w:r>
            <w:r>
              <w:rPr>
                <w:rFonts w:ascii="方正仿宋_GBK" w:eastAsia="方正仿宋_GBK" w:hAnsi="仿宋"/>
                <w:color w:val="000000" w:themeColor="text1"/>
              </w:rPr>
              <w:t>/</w:t>
            </w:r>
            <w:r>
              <w:rPr>
                <w:rFonts w:ascii="方正仿宋_GBK" w:eastAsia="方正仿宋_GBK" w:hAnsi="仿宋"/>
                <w:color w:val="000000" w:themeColor="text1"/>
              </w:rPr>
              <w:t>省级</w:t>
            </w:r>
            <w:r>
              <w:rPr>
                <w:rFonts w:ascii="方正仿宋_GBK" w:eastAsia="方正仿宋_GBK" w:hAnsi="仿宋" w:hint="eastAsia"/>
                <w:color w:val="000000" w:themeColor="text1"/>
              </w:rPr>
              <w:t>工业互联网相关项目名称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建设单位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获</w:t>
            </w:r>
            <w:proofErr w:type="gramStart"/>
            <w:r>
              <w:rPr>
                <w:rFonts w:ascii="方正仿宋_GBK" w:eastAsia="方正仿宋_GBK" w:hAnsi="仿宋" w:hint="eastAsia"/>
                <w:color w:val="000000" w:themeColor="text1"/>
              </w:rPr>
              <w:t>评时间</w:t>
            </w:r>
            <w:proofErr w:type="gramEnd"/>
          </w:p>
        </w:tc>
      </w:tr>
      <w:tr w:rsidR="00786632">
        <w:trPr>
          <w:trHeight w:val="2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rPr>
          <w:trHeight w:val="1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rPr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36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获得工信部平台</w:t>
            </w:r>
            <w:r>
              <w:rPr>
                <w:rFonts w:ascii="方正仿宋_GBK" w:eastAsia="方正仿宋_GBK" w:hAnsi="仿宋" w:hint="eastAsia"/>
                <w:color w:val="000000" w:themeColor="text1"/>
              </w:rPr>
              <w:t>+</w:t>
            </w:r>
            <w:r>
              <w:rPr>
                <w:rFonts w:ascii="方正仿宋_GBK" w:eastAsia="方正仿宋_GBK" w:hAnsi="仿宋" w:hint="eastAsia"/>
                <w:color w:val="000000" w:themeColor="text1"/>
              </w:rPr>
              <w:t>基地</w:t>
            </w:r>
            <w:r>
              <w:rPr>
                <w:rFonts w:ascii="方正仿宋_GBK" w:eastAsia="方正仿宋_GBK" w:hAnsi="仿宋" w:hint="eastAsia"/>
                <w:color w:val="000000" w:themeColor="text1"/>
              </w:rPr>
              <w:t>/</w:t>
            </w:r>
            <w:r>
              <w:rPr>
                <w:rFonts w:ascii="方正仿宋_GBK" w:eastAsia="方正仿宋_GBK" w:hAnsi="仿宋" w:hint="eastAsia"/>
                <w:color w:val="000000" w:themeColor="text1"/>
              </w:rPr>
              <w:t>园区试点（示范）相关项目名称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建设单位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获</w:t>
            </w:r>
            <w:proofErr w:type="gramStart"/>
            <w:r>
              <w:rPr>
                <w:rFonts w:ascii="方正仿宋_GBK" w:eastAsia="方正仿宋_GBK" w:hAnsi="仿宋" w:hint="eastAsia"/>
                <w:color w:val="000000" w:themeColor="text1"/>
              </w:rPr>
              <w:t>评时间</w:t>
            </w:r>
            <w:proofErr w:type="gramEnd"/>
          </w:p>
        </w:tc>
      </w:tr>
      <w:tr w:rsidR="007866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星级</w:t>
            </w:r>
            <w:r>
              <w:rPr>
                <w:rFonts w:ascii="方正仿宋_GBK" w:eastAsia="方正仿宋_GBK" w:hAnsi="仿宋"/>
                <w:color w:val="000000" w:themeColor="text1"/>
              </w:rPr>
              <w:t>上</w:t>
            </w:r>
            <w:proofErr w:type="gramStart"/>
            <w:r>
              <w:rPr>
                <w:rFonts w:ascii="方正仿宋_GBK" w:eastAsia="方正仿宋_GBK" w:hAnsi="仿宋"/>
                <w:color w:val="000000" w:themeColor="text1"/>
              </w:rPr>
              <w:t>云</w:t>
            </w:r>
            <w:r>
              <w:rPr>
                <w:rFonts w:ascii="方正仿宋_GBK" w:eastAsia="方正仿宋_GBK" w:hAnsi="仿宋" w:hint="eastAsia"/>
                <w:color w:val="000000" w:themeColor="text1"/>
              </w:rPr>
              <w:t>企业</w:t>
            </w:r>
            <w:proofErr w:type="gramEnd"/>
            <w:r>
              <w:rPr>
                <w:rFonts w:ascii="方正仿宋_GBK" w:eastAsia="方正仿宋_GBK" w:hAnsi="仿宋" w:hint="eastAsia"/>
                <w:color w:val="000000" w:themeColor="text1"/>
              </w:rPr>
              <w:t>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上云</w:t>
            </w:r>
            <w:r>
              <w:rPr>
                <w:rFonts w:ascii="方正仿宋_GBK" w:eastAsia="方正仿宋_GBK" w:hAnsi="仿宋"/>
                <w:color w:val="000000" w:themeColor="text1"/>
              </w:rPr>
              <w:t>星级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获</w:t>
            </w:r>
            <w:proofErr w:type="gramStart"/>
            <w:r>
              <w:rPr>
                <w:rFonts w:ascii="方正仿宋_GBK" w:eastAsia="方正仿宋_GBK" w:hAnsi="仿宋" w:hint="eastAsia"/>
                <w:color w:val="000000" w:themeColor="text1"/>
              </w:rPr>
              <w:t>评</w:t>
            </w:r>
            <w:r>
              <w:rPr>
                <w:rFonts w:ascii="方正仿宋_GBK" w:eastAsia="方正仿宋_GBK" w:hAnsi="仿宋"/>
                <w:color w:val="000000" w:themeColor="text1"/>
              </w:rPr>
              <w:t>时间</w:t>
            </w:r>
            <w:proofErr w:type="gramEnd"/>
          </w:p>
        </w:tc>
      </w:tr>
      <w:tr w:rsidR="007866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36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省工业</w:t>
            </w:r>
            <w:r>
              <w:rPr>
                <w:rFonts w:ascii="方正仿宋_GBK" w:eastAsia="方正仿宋_GBK" w:hAnsi="仿宋"/>
                <w:color w:val="000000" w:themeColor="text1"/>
              </w:rPr>
              <w:t>互联网</w:t>
            </w:r>
            <w:r>
              <w:rPr>
                <w:rFonts w:ascii="方正仿宋_GBK" w:eastAsia="方正仿宋_GBK" w:hAnsi="仿宋" w:hint="eastAsia"/>
                <w:color w:val="000000" w:themeColor="text1"/>
              </w:rPr>
              <w:t>标杆工厂</w:t>
            </w:r>
          </w:p>
          <w:p w:rsidR="00786632" w:rsidRDefault="00160EB5">
            <w:pPr>
              <w:spacing w:line="36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项目名称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企业名称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行业领域</w:t>
            </w:r>
          </w:p>
        </w:tc>
      </w:tr>
      <w:tr w:rsidR="007866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</w:tbl>
    <w:p w:rsidR="00786632" w:rsidRDefault="00160EB5">
      <w:pPr>
        <w:spacing w:line="440" w:lineRule="exact"/>
        <w:rPr>
          <w:rFonts w:ascii="仿宋_GB2312" w:eastAsia="仿宋_GB2312" w:hAnsi="仿宋" w:cs="宋体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3257"/>
        <w:gridCol w:w="854"/>
        <w:gridCol w:w="2550"/>
      </w:tblGrid>
      <w:tr w:rsidR="00786632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center"/>
              <w:rPr>
                <w:rFonts w:ascii="方正黑体_GBK" w:eastAsia="方正黑体_GBK" w:hAnsi="黑体"/>
                <w:color w:val="000000" w:themeColor="text1"/>
                <w:sz w:val="24"/>
              </w:rPr>
            </w:pPr>
            <w:r>
              <w:rPr>
                <w:rFonts w:ascii="方正黑体_GBK" w:eastAsia="方正黑体_GBK" w:hAnsi="黑体" w:hint="eastAsia"/>
                <w:color w:val="000000" w:themeColor="text1"/>
                <w:sz w:val="24"/>
              </w:rPr>
              <w:t>（四）信息基础设施</w:t>
            </w:r>
          </w:p>
        </w:tc>
      </w:tr>
      <w:tr w:rsidR="00786632"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ind w:firstLineChars="100" w:firstLine="210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光纤到企覆盖率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黑体"/>
                <w:color w:val="000000" w:themeColor="text1"/>
              </w:rPr>
            </w:pPr>
          </w:p>
        </w:tc>
      </w:tr>
      <w:tr w:rsidR="00786632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center"/>
              <w:rPr>
                <w:rFonts w:ascii="方正楷体_GBK" w:eastAsia="方正楷体_GBK" w:hAnsi="楷体"/>
                <w:color w:val="000000" w:themeColor="text1"/>
              </w:rPr>
            </w:pPr>
            <w:r>
              <w:rPr>
                <w:rFonts w:ascii="方正楷体_GBK" w:eastAsia="方正楷体_GBK" w:hAnsi="楷体" w:hint="eastAsia"/>
                <w:color w:val="000000" w:themeColor="text1"/>
              </w:rPr>
              <w:t>工业互联网标识解析节点建设情况</w:t>
            </w:r>
          </w:p>
        </w:tc>
      </w:tr>
      <w:tr w:rsidR="0078663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标识解析节点名称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服务行业领域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应用企业</w:t>
            </w:r>
            <w:r>
              <w:rPr>
                <w:rFonts w:ascii="方正仿宋_GBK" w:eastAsia="方正仿宋_GBK" w:hAnsi="仿宋"/>
                <w:color w:val="000000" w:themeColor="text1"/>
              </w:rPr>
              <w:t>数量</w:t>
            </w:r>
          </w:p>
        </w:tc>
      </w:tr>
      <w:tr w:rsidR="0078663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>围绕</w:t>
            </w: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>5G</w:t>
            </w: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>、</w:t>
            </w: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>NB-</w:t>
            </w:r>
            <w:proofErr w:type="spellStart"/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>IoT</w:t>
            </w:r>
            <w:proofErr w:type="spellEnd"/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>等新型无线网络开展建设部署及应用情况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</w:tbl>
    <w:p w:rsidR="00786632" w:rsidRDefault="00160EB5">
      <w:pPr>
        <w:spacing w:line="440" w:lineRule="exact"/>
        <w:rPr>
          <w:rFonts w:ascii="仿宋_GB2312" w:eastAsia="仿宋_GB2312" w:hAnsi="仿宋" w:cs="宋体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4"/>
        <w:gridCol w:w="2427"/>
        <w:gridCol w:w="2290"/>
      </w:tblGrid>
      <w:tr w:rsidR="00786632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32" w:rsidRDefault="00160EB5">
            <w:pPr>
              <w:spacing w:line="440" w:lineRule="exact"/>
              <w:jc w:val="center"/>
              <w:rPr>
                <w:rFonts w:ascii="方正黑体_GBK" w:eastAsia="方正黑体_GBK" w:hAnsi="黑体"/>
                <w:color w:val="000000" w:themeColor="text1"/>
                <w:sz w:val="24"/>
              </w:rPr>
            </w:pPr>
            <w:r>
              <w:rPr>
                <w:rFonts w:ascii="方正黑体_GBK" w:eastAsia="方正黑体_GBK" w:hAnsi="黑体" w:hint="eastAsia"/>
                <w:color w:val="000000" w:themeColor="text1"/>
                <w:sz w:val="24"/>
              </w:rPr>
              <w:t>（五）区域创新生态</w:t>
            </w:r>
          </w:p>
        </w:tc>
      </w:tr>
      <w:tr w:rsidR="00786632">
        <w:trPr>
          <w:trHeight w:val="2028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360" w:lineRule="exact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区域内开展针对工业互联网的风险投资、私募基金、产业投资基金等产融结合活动情况（如：近一年针对工业互联网发展的投融资规模、典型产融结合活动等）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黑体"/>
                <w:color w:val="000000" w:themeColor="text1"/>
              </w:rPr>
            </w:pPr>
          </w:p>
        </w:tc>
      </w:tr>
      <w:tr w:rsidR="00786632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lastRenderedPageBreak/>
              <w:t>智能化改造和数字化转型服务资源池单位名称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/>
                <w:color w:val="000000" w:themeColor="text1"/>
              </w:rPr>
              <w:t>资源池名称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主要产品和服务</w:t>
            </w:r>
          </w:p>
        </w:tc>
      </w:tr>
      <w:tr w:rsidR="00786632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面向工业互联网研发创新、测试验证的创新中心</w:t>
            </w:r>
            <w:r>
              <w:rPr>
                <w:rFonts w:ascii="方正仿宋_GBK" w:eastAsia="方正仿宋_GBK" w:hAnsi="仿宋"/>
                <w:color w:val="000000" w:themeColor="text1"/>
              </w:rPr>
              <w:t>/</w:t>
            </w:r>
            <w:r>
              <w:rPr>
                <w:rFonts w:ascii="方正仿宋_GBK" w:eastAsia="方正仿宋_GBK" w:hAnsi="仿宋" w:hint="eastAsia"/>
                <w:color w:val="000000" w:themeColor="text1"/>
              </w:rPr>
              <w:t>联合实验室</w:t>
            </w:r>
            <w:r>
              <w:rPr>
                <w:rFonts w:ascii="方正仿宋_GBK" w:eastAsia="方正仿宋_GBK" w:hAnsi="仿宋"/>
                <w:color w:val="000000" w:themeColor="text1"/>
              </w:rPr>
              <w:t>/</w:t>
            </w:r>
            <w:r>
              <w:rPr>
                <w:rFonts w:ascii="方正仿宋_GBK" w:eastAsia="方正仿宋_GBK" w:hAnsi="仿宋"/>
                <w:color w:val="000000" w:themeColor="text1"/>
              </w:rPr>
              <w:t>专业研究机构名称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所属企（事）业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批准</w:t>
            </w:r>
            <w:r>
              <w:rPr>
                <w:rFonts w:ascii="方正仿宋_GBK" w:eastAsia="方正仿宋_GBK" w:hAnsi="仿宋"/>
                <w:color w:val="000000" w:themeColor="text1"/>
              </w:rPr>
              <w:t>/</w:t>
            </w:r>
            <w:r>
              <w:rPr>
                <w:rFonts w:ascii="方正仿宋_GBK" w:eastAsia="方正仿宋_GBK" w:hAnsi="仿宋"/>
                <w:color w:val="000000" w:themeColor="text1"/>
              </w:rPr>
              <w:t>认证机构</w:t>
            </w:r>
          </w:p>
        </w:tc>
      </w:tr>
      <w:tr w:rsidR="00786632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  <w:tr w:rsidR="00786632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</w:p>
        </w:tc>
      </w:tr>
    </w:tbl>
    <w:p w:rsidR="00786632" w:rsidRDefault="00786632">
      <w:pPr>
        <w:spacing w:line="440" w:lineRule="exact"/>
        <w:rPr>
          <w:rFonts w:ascii="仿宋_GB2312" w:eastAsia="仿宋_GB2312" w:hAnsi="仿宋"/>
          <w:color w:val="000000" w:themeColor="text1"/>
          <w:sz w:val="28"/>
          <w:szCs w:val="32"/>
        </w:rPr>
      </w:pPr>
    </w:p>
    <w:tbl>
      <w:tblPr>
        <w:tblW w:w="54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636"/>
        <w:gridCol w:w="1066"/>
        <w:gridCol w:w="1876"/>
        <w:gridCol w:w="2978"/>
      </w:tblGrid>
      <w:tr w:rsidR="00786632">
        <w:tc>
          <w:tcPr>
            <w:tcW w:w="5000" w:type="pct"/>
            <w:gridSpan w:val="5"/>
            <w:shd w:val="clear" w:color="auto" w:fill="auto"/>
          </w:tcPr>
          <w:p w:rsidR="00786632" w:rsidRDefault="00160EB5">
            <w:pPr>
              <w:spacing w:line="440" w:lineRule="exact"/>
              <w:jc w:val="center"/>
              <w:rPr>
                <w:rFonts w:ascii="方正黑体_GBK" w:eastAsia="方正黑体_GBK" w:hAnsi="黑体"/>
                <w:color w:val="000000" w:themeColor="text1"/>
                <w:sz w:val="24"/>
              </w:rPr>
            </w:pPr>
            <w:r>
              <w:rPr>
                <w:rFonts w:ascii="方正黑体_GBK" w:eastAsia="方正黑体_GBK" w:hAnsi="黑体" w:hint="eastAsia"/>
                <w:color w:val="000000" w:themeColor="text1"/>
                <w:sz w:val="24"/>
              </w:rPr>
              <w:t>（六）政策措施</w:t>
            </w:r>
          </w:p>
        </w:tc>
      </w:tr>
      <w:tr w:rsidR="00786632">
        <w:trPr>
          <w:trHeight w:val="770"/>
        </w:trPr>
        <w:tc>
          <w:tcPr>
            <w:tcW w:w="1696" w:type="pct"/>
            <w:gridSpan w:val="2"/>
            <w:shd w:val="clear" w:color="auto" w:fill="auto"/>
            <w:vAlign w:val="center"/>
          </w:tcPr>
          <w:p w:rsidR="00786632" w:rsidRDefault="00160EB5">
            <w:pPr>
              <w:spacing w:line="360" w:lineRule="exact"/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Cs w:val="32"/>
              </w:rPr>
              <w:t>园区成立</w:t>
            </w: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>工业互联网领导小组或相关统筹协调机制情况</w:t>
            </w:r>
          </w:p>
        </w:tc>
        <w:tc>
          <w:tcPr>
            <w:tcW w:w="3304" w:type="pct"/>
            <w:gridSpan w:val="3"/>
            <w:shd w:val="clear" w:color="auto" w:fill="auto"/>
            <w:vAlign w:val="center"/>
          </w:tcPr>
          <w:p w:rsidR="00786632" w:rsidRDefault="00786632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786632">
        <w:trPr>
          <w:trHeight w:val="696"/>
        </w:trPr>
        <w:tc>
          <w:tcPr>
            <w:tcW w:w="1696" w:type="pct"/>
            <w:gridSpan w:val="2"/>
            <w:shd w:val="clear" w:color="auto" w:fill="auto"/>
            <w:vAlign w:val="center"/>
          </w:tcPr>
          <w:p w:rsidR="00786632" w:rsidRDefault="00160EB5">
            <w:pPr>
              <w:spacing w:line="360" w:lineRule="exact"/>
              <w:rPr>
                <w:rFonts w:ascii="方正仿宋_GBK" w:eastAsia="方正仿宋_GBK" w:hAnsi="仿宋"/>
                <w:color w:val="000000" w:themeColor="text1"/>
                <w:szCs w:val="32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Cs w:val="32"/>
              </w:rPr>
              <w:t>制定</w:t>
            </w:r>
            <w:r>
              <w:rPr>
                <w:rFonts w:ascii="方正仿宋_GBK" w:eastAsia="方正仿宋_GBK" w:hAnsi="仿宋"/>
                <w:color w:val="000000" w:themeColor="text1"/>
                <w:szCs w:val="32"/>
              </w:rPr>
              <w:t>年度推进工业</w:t>
            </w:r>
            <w:r>
              <w:rPr>
                <w:rFonts w:ascii="方正仿宋_GBK" w:eastAsia="方正仿宋_GBK" w:hAnsi="仿宋" w:hint="eastAsia"/>
                <w:color w:val="000000" w:themeColor="text1"/>
                <w:szCs w:val="32"/>
              </w:rPr>
              <w:t>互联网相关</w:t>
            </w:r>
            <w:r>
              <w:rPr>
                <w:rFonts w:ascii="方正仿宋_GBK" w:eastAsia="方正仿宋_GBK" w:hAnsi="仿宋"/>
                <w:color w:val="000000" w:themeColor="text1"/>
                <w:szCs w:val="32"/>
              </w:rPr>
              <w:t>工作</w:t>
            </w:r>
            <w:r>
              <w:rPr>
                <w:rFonts w:ascii="方正仿宋_GBK" w:eastAsia="方正仿宋_GBK" w:hAnsi="仿宋" w:hint="eastAsia"/>
                <w:color w:val="000000" w:themeColor="text1"/>
                <w:szCs w:val="32"/>
              </w:rPr>
              <w:t>规划</w:t>
            </w:r>
            <w:r>
              <w:rPr>
                <w:rFonts w:ascii="方正仿宋_GBK" w:eastAsia="方正仿宋_GBK" w:hAnsi="仿宋"/>
                <w:color w:val="000000" w:themeColor="text1"/>
                <w:szCs w:val="32"/>
              </w:rPr>
              <w:t>、</w:t>
            </w:r>
            <w:r>
              <w:rPr>
                <w:rFonts w:ascii="方正仿宋_GBK" w:eastAsia="方正仿宋_GBK" w:hAnsi="仿宋" w:hint="eastAsia"/>
                <w:color w:val="000000" w:themeColor="text1"/>
                <w:szCs w:val="32"/>
              </w:rPr>
              <w:t>实施方案情况</w:t>
            </w:r>
          </w:p>
        </w:tc>
        <w:tc>
          <w:tcPr>
            <w:tcW w:w="3304" w:type="pct"/>
            <w:gridSpan w:val="3"/>
            <w:shd w:val="clear" w:color="auto" w:fill="auto"/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786632">
        <w:trPr>
          <w:trHeight w:val="512"/>
        </w:trPr>
        <w:tc>
          <w:tcPr>
            <w:tcW w:w="1696" w:type="pct"/>
            <w:gridSpan w:val="2"/>
            <w:shd w:val="clear" w:color="auto" w:fill="auto"/>
            <w:vAlign w:val="center"/>
          </w:tcPr>
          <w:p w:rsidR="00786632" w:rsidRDefault="00160EB5">
            <w:pPr>
              <w:spacing w:line="360" w:lineRule="exact"/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>出台工业互联网政策名称</w:t>
            </w:r>
          </w:p>
        </w:tc>
        <w:tc>
          <w:tcPr>
            <w:tcW w:w="3304" w:type="pct"/>
            <w:gridSpan w:val="3"/>
            <w:shd w:val="clear" w:color="auto" w:fill="auto"/>
            <w:vAlign w:val="center"/>
          </w:tcPr>
          <w:p w:rsidR="00786632" w:rsidRDefault="00786632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786632">
        <w:trPr>
          <w:trHeight w:val="690"/>
        </w:trPr>
        <w:tc>
          <w:tcPr>
            <w:tcW w:w="1696" w:type="pct"/>
            <w:gridSpan w:val="2"/>
            <w:shd w:val="clear" w:color="auto" w:fill="auto"/>
            <w:vAlign w:val="center"/>
          </w:tcPr>
          <w:p w:rsidR="00786632" w:rsidRDefault="00160EB5">
            <w:pPr>
              <w:spacing w:line="360" w:lineRule="exact"/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>设立发展工业互联网专项资金情况</w:t>
            </w:r>
          </w:p>
        </w:tc>
        <w:tc>
          <w:tcPr>
            <w:tcW w:w="3304" w:type="pct"/>
            <w:gridSpan w:val="3"/>
            <w:shd w:val="clear" w:color="auto" w:fill="auto"/>
            <w:vAlign w:val="center"/>
          </w:tcPr>
          <w:p w:rsidR="00786632" w:rsidRDefault="00786632">
            <w:pPr>
              <w:spacing w:line="440" w:lineRule="exact"/>
              <w:ind w:firstLineChars="500" w:firstLine="1050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786632">
        <w:trPr>
          <w:trHeight w:val="731"/>
        </w:trPr>
        <w:tc>
          <w:tcPr>
            <w:tcW w:w="16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6632" w:rsidRDefault="00160EB5">
            <w:pPr>
              <w:spacing w:line="360" w:lineRule="exact"/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>工业互联网相关联盟</w:t>
            </w:r>
            <w:r>
              <w:rPr>
                <w:rFonts w:ascii="方正仿宋_GBK" w:eastAsia="方正仿宋_GBK"/>
                <w:color w:val="000000" w:themeColor="text1"/>
                <w:szCs w:val="21"/>
              </w:rPr>
              <w:t>/</w:t>
            </w: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>协会情况</w:t>
            </w:r>
          </w:p>
        </w:tc>
        <w:tc>
          <w:tcPr>
            <w:tcW w:w="330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6632" w:rsidRDefault="00786632">
            <w:pPr>
              <w:spacing w:line="440" w:lineRule="exact"/>
              <w:ind w:firstLineChars="500" w:firstLine="1050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786632">
        <w:trPr>
          <w:trHeight w:val="936"/>
        </w:trPr>
        <w:tc>
          <w:tcPr>
            <w:tcW w:w="16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6632" w:rsidRDefault="00160EB5">
            <w:pPr>
              <w:spacing w:line="360" w:lineRule="exact"/>
              <w:rPr>
                <w:rFonts w:ascii="方正仿宋_GBK" w:eastAsia="方正仿宋_GBK" w:hAnsi="仿宋_GB2312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_GB2312" w:hint="eastAsia"/>
                <w:color w:val="000000" w:themeColor="text1"/>
                <w:szCs w:val="21"/>
              </w:rPr>
              <w:t>区域人才培养、引进、激励机制和政策保障情况</w:t>
            </w:r>
          </w:p>
          <w:p w:rsidR="00786632" w:rsidRDefault="00160EB5">
            <w:pPr>
              <w:spacing w:line="360" w:lineRule="exact"/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仿宋_GB2312" w:hint="eastAsia"/>
                <w:color w:val="000000" w:themeColor="text1"/>
                <w:szCs w:val="21"/>
              </w:rPr>
              <w:t>（包括吸引创新高端人才、创业团队、开发者情况）</w:t>
            </w:r>
          </w:p>
        </w:tc>
        <w:tc>
          <w:tcPr>
            <w:tcW w:w="330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6632" w:rsidRDefault="00786632">
            <w:pPr>
              <w:spacing w:line="440" w:lineRule="exact"/>
              <w:ind w:firstLineChars="500" w:firstLine="1050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786632">
        <w:trPr>
          <w:trHeight w:val="511"/>
        </w:trPr>
        <w:tc>
          <w:tcPr>
            <w:tcW w:w="169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86632" w:rsidRDefault="00786632">
            <w:pPr>
              <w:spacing w:line="36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  <w:tc>
          <w:tcPr>
            <w:tcW w:w="3304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86632" w:rsidRDefault="00786632">
            <w:pPr>
              <w:spacing w:line="440" w:lineRule="exact"/>
              <w:ind w:firstLineChars="500" w:firstLine="1050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786632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jc w:val="center"/>
              <w:rPr>
                <w:rFonts w:ascii="方正黑体_GBK" w:eastAsia="方正黑体_GBK" w:hAnsi="黑体"/>
                <w:color w:val="000000" w:themeColor="text1"/>
                <w:sz w:val="24"/>
              </w:rPr>
            </w:pPr>
            <w:r>
              <w:rPr>
                <w:rFonts w:ascii="方正黑体_GBK" w:eastAsia="方正黑体_GBK" w:hAnsi="黑体" w:hint="eastAsia"/>
                <w:color w:val="000000" w:themeColor="text1"/>
                <w:sz w:val="24"/>
              </w:rPr>
              <w:t>（七）创业孵化环境</w:t>
            </w:r>
          </w:p>
        </w:tc>
      </w:tr>
      <w:tr w:rsidR="00786632">
        <w:trPr>
          <w:trHeight w:val="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jc w:val="center"/>
              <w:rPr>
                <w:rFonts w:ascii="方正楷体_GBK" w:eastAsia="方正楷体_GBK" w:hAnsi="楷体"/>
                <w:color w:val="000000" w:themeColor="text1"/>
                <w:kern w:val="0"/>
                <w:sz w:val="24"/>
              </w:rPr>
            </w:pPr>
            <w:r>
              <w:rPr>
                <w:rFonts w:ascii="方正楷体_GBK" w:eastAsia="方正楷体_GBK" w:hAnsi="楷体" w:hint="eastAsia"/>
                <w:color w:val="000000" w:themeColor="text1"/>
              </w:rPr>
              <w:t>区域内孵化器情况</w:t>
            </w:r>
          </w:p>
        </w:tc>
      </w:tr>
      <w:tr w:rsidR="00786632">
        <w:trPr>
          <w:trHeight w:val="561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区域</w:t>
            </w:r>
            <w:r>
              <w:rPr>
                <w:rFonts w:ascii="方正仿宋_GBK" w:eastAsia="方正仿宋_GBK" w:hAnsi="仿宋"/>
                <w:color w:val="000000" w:themeColor="text1"/>
              </w:rPr>
              <w:t>内孵化</w:t>
            </w:r>
            <w:r>
              <w:rPr>
                <w:rFonts w:ascii="方正仿宋_GBK" w:eastAsia="方正仿宋_GBK" w:hAnsi="仿宋" w:hint="eastAsia"/>
                <w:color w:val="000000" w:themeColor="text1"/>
              </w:rPr>
              <w:t>器、加速器、</w:t>
            </w:r>
            <w:proofErr w:type="gramStart"/>
            <w:r>
              <w:rPr>
                <w:rFonts w:ascii="方正仿宋_GBK" w:eastAsia="方正仿宋_GBK" w:hAnsi="仿宋" w:hint="eastAsia"/>
                <w:color w:val="000000" w:themeColor="text1"/>
              </w:rPr>
              <w:t>众创空间</w:t>
            </w:r>
            <w:proofErr w:type="gramEnd"/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入驻孵化</w:t>
            </w:r>
          </w:p>
          <w:p w:rsidR="00786632" w:rsidRDefault="00160EB5">
            <w:pPr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企业名称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主要业务</w:t>
            </w:r>
            <w:r>
              <w:rPr>
                <w:rFonts w:ascii="方正仿宋_GBK" w:eastAsia="方正仿宋_GBK" w:hAnsi="仿宋"/>
                <w:color w:val="000000" w:themeColor="text1"/>
              </w:rPr>
              <w:t>方向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孵化效果（可选）</w:t>
            </w:r>
          </w:p>
        </w:tc>
      </w:tr>
      <w:tr w:rsidR="00786632">
        <w:trPr>
          <w:trHeight w:val="413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240" w:lineRule="exact"/>
              <w:jc w:val="center"/>
              <w:rPr>
                <w:rFonts w:ascii="方正仿宋_GBK" w:eastAsia="方正仿宋_GBK" w:hAnsi="方正仿宋_GBK"/>
                <w:i/>
                <w:iCs/>
                <w:color w:val="000000" w:themeColor="text1"/>
                <w:szCs w:val="18"/>
              </w:rPr>
            </w:pPr>
            <w:r>
              <w:rPr>
                <w:rFonts w:ascii="方正仿宋_GBK" w:eastAsia="方正仿宋_GBK" w:hAnsi="方正仿宋_GBK"/>
                <w:i/>
                <w:iCs/>
                <w:color w:val="000000" w:themeColor="text1"/>
                <w:szCs w:val="18"/>
              </w:rPr>
              <w:t>工业互联网</w:t>
            </w:r>
            <w:r>
              <w:rPr>
                <w:rFonts w:ascii="方正仿宋_GBK" w:eastAsia="方正仿宋_GBK" w:hAnsi="方正仿宋_GBK" w:hint="eastAsia"/>
                <w:i/>
                <w:iCs/>
                <w:color w:val="000000" w:themeColor="text1"/>
                <w:szCs w:val="18"/>
              </w:rPr>
              <w:t>相</w:t>
            </w:r>
            <w:r>
              <w:rPr>
                <w:rFonts w:ascii="方正仿宋_GBK" w:eastAsia="方正仿宋_GBK" w:hAnsi="方正仿宋_GBK"/>
                <w:i/>
                <w:iCs/>
                <w:color w:val="000000" w:themeColor="text1"/>
                <w:szCs w:val="18"/>
              </w:rPr>
              <w:t>关</w:t>
            </w:r>
            <w:r>
              <w:rPr>
                <w:rFonts w:ascii="方正仿宋_GBK" w:eastAsia="方正仿宋_GBK" w:hAnsi="方正仿宋_GBK" w:hint="eastAsia"/>
                <w:i/>
                <w:iCs/>
                <w:color w:val="000000" w:themeColor="text1"/>
                <w:szCs w:val="18"/>
              </w:rPr>
              <w:t>领域企业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spacing w:line="240" w:lineRule="exact"/>
              <w:rPr>
                <w:rFonts w:ascii="方正仿宋_GBK" w:eastAsia="方正仿宋_GBK" w:hAnsi="方正仿宋_GBK"/>
                <w:i/>
                <w:iCs/>
                <w:color w:val="000000" w:themeColor="text1"/>
                <w:szCs w:val="18"/>
              </w:rPr>
            </w:pPr>
            <w:r>
              <w:rPr>
                <w:rFonts w:ascii="方正仿宋_GBK" w:eastAsia="方正仿宋_GBK" w:hAnsi="方正仿宋_GBK" w:hint="eastAsia"/>
                <w:i/>
                <w:iCs/>
                <w:color w:val="000000" w:themeColor="text1"/>
                <w:szCs w:val="18"/>
              </w:rPr>
              <w:t>网络</w:t>
            </w:r>
            <w:r>
              <w:rPr>
                <w:rFonts w:ascii="方正仿宋_GBK" w:eastAsia="方正仿宋_GBK" w:hAnsi="方正仿宋_GBK"/>
                <w:i/>
                <w:iCs/>
                <w:color w:val="000000" w:themeColor="text1"/>
                <w:szCs w:val="18"/>
              </w:rPr>
              <w:t>、平台、安全</w:t>
            </w:r>
            <w:r>
              <w:rPr>
                <w:rFonts w:ascii="方正仿宋_GBK" w:eastAsia="方正仿宋_GBK" w:hAnsi="方正仿宋_GBK" w:hint="eastAsia"/>
                <w:i/>
                <w:iCs/>
                <w:color w:val="000000" w:themeColor="text1"/>
                <w:szCs w:val="18"/>
              </w:rPr>
              <w:t>、</w:t>
            </w:r>
            <w:r>
              <w:rPr>
                <w:rFonts w:ascii="方正仿宋_GBK" w:eastAsia="方正仿宋_GBK" w:hAnsi="方正仿宋_GBK"/>
                <w:i/>
                <w:iCs/>
                <w:color w:val="000000" w:themeColor="text1"/>
                <w:szCs w:val="18"/>
              </w:rPr>
              <w:t>工业</w:t>
            </w:r>
            <w:r>
              <w:rPr>
                <w:rFonts w:ascii="方正仿宋_GBK" w:eastAsia="方正仿宋_GBK" w:hAnsi="方正仿宋_GBK"/>
                <w:i/>
                <w:iCs/>
                <w:color w:val="000000" w:themeColor="text1"/>
                <w:szCs w:val="18"/>
              </w:rPr>
              <w:t>APP</w:t>
            </w:r>
            <w:r>
              <w:rPr>
                <w:rFonts w:ascii="方正仿宋_GBK" w:eastAsia="方正仿宋_GBK" w:hAnsi="方正仿宋_GBK" w:hint="eastAsia"/>
                <w:i/>
                <w:iCs/>
                <w:color w:val="000000" w:themeColor="text1"/>
                <w:szCs w:val="18"/>
              </w:rPr>
              <w:t>、工业</w:t>
            </w:r>
            <w:r>
              <w:rPr>
                <w:rFonts w:ascii="方正仿宋_GBK" w:eastAsia="方正仿宋_GBK" w:hAnsi="方正仿宋_GBK"/>
                <w:i/>
                <w:iCs/>
                <w:color w:val="000000" w:themeColor="text1"/>
                <w:szCs w:val="18"/>
              </w:rPr>
              <w:t>软件、数据采集</w:t>
            </w:r>
            <w:r>
              <w:rPr>
                <w:rFonts w:ascii="方正仿宋_GBK" w:eastAsia="方正仿宋_GBK" w:hAnsi="方正仿宋_GBK" w:hint="eastAsia"/>
                <w:i/>
                <w:iCs/>
                <w:color w:val="000000" w:themeColor="text1"/>
                <w:szCs w:val="18"/>
              </w:rPr>
              <w:t>、</w:t>
            </w:r>
            <w:r>
              <w:rPr>
                <w:rFonts w:ascii="方正仿宋_GBK" w:eastAsia="方正仿宋_GBK" w:hAnsi="方正仿宋_GBK"/>
                <w:i/>
                <w:iCs/>
                <w:color w:val="000000" w:themeColor="text1"/>
                <w:szCs w:val="18"/>
              </w:rPr>
              <w:t>大数据服务</w:t>
            </w:r>
            <w:r>
              <w:rPr>
                <w:rFonts w:ascii="方正仿宋_GBK" w:eastAsia="方正仿宋_GBK" w:hAnsi="方正仿宋_GBK" w:hint="eastAsia"/>
                <w:i/>
                <w:iCs/>
                <w:color w:val="000000" w:themeColor="text1"/>
                <w:szCs w:val="18"/>
              </w:rPr>
              <w:t>等</w:t>
            </w:r>
            <w:r>
              <w:rPr>
                <w:rFonts w:ascii="方正仿宋_GBK" w:eastAsia="方正仿宋_GBK" w:hAnsi="方正仿宋_GBK"/>
                <w:i/>
                <w:iCs/>
                <w:color w:val="000000" w:themeColor="text1"/>
                <w:szCs w:val="18"/>
              </w:rPr>
              <w:t>方向</w:t>
            </w:r>
          </w:p>
        </w:tc>
        <w:tc>
          <w:tcPr>
            <w:tcW w:w="16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jc w:val="center"/>
              <w:rPr>
                <w:rFonts w:ascii="方正仿宋_GBK" w:eastAsia="方正仿宋_GBK" w:hAnsi="等线" w:hint="eastAsia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上市</w:t>
            </w:r>
            <w:r>
              <w:rPr>
                <w:rFonts w:ascii="方正仿宋_GBK" w:eastAsia="方正仿宋_GBK" w:hAnsi="等线" w:hint="eastAsia"/>
                <w:color w:val="000000" w:themeColor="text1"/>
              </w:rPr>
              <w:t>□</w:t>
            </w:r>
            <w:r>
              <w:rPr>
                <w:rFonts w:ascii="方正仿宋_GBK" w:eastAsia="方正仿宋_GBK" w:hAnsi="等线"/>
                <w:color w:val="000000" w:themeColor="text1"/>
              </w:rPr>
              <w:t xml:space="preserve">    </w:t>
            </w:r>
            <w:r>
              <w:rPr>
                <w:rFonts w:ascii="方正仿宋_GBK" w:eastAsia="方正仿宋_GBK" w:hAnsi="仿宋" w:hint="eastAsia"/>
                <w:color w:val="000000" w:themeColor="text1"/>
              </w:rPr>
              <w:t>被并购</w:t>
            </w:r>
            <w:r>
              <w:rPr>
                <w:rFonts w:ascii="方正仿宋_GBK" w:eastAsia="方正仿宋_GBK" w:hAnsi="等线" w:hint="eastAsia"/>
                <w:color w:val="000000" w:themeColor="text1"/>
              </w:rPr>
              <w:t>□</w:t>
            </w:r>
            <w:r>
              <w:rPr>
                <w:rFonts w:ascii="方正仿宋_GBK" w:eastAsia="方正仿宋_GBK" w:hAnsi="等线"/>
                <w:color w:val="000000" w:themeColor="text1"/>
              </w:rPr>
              <w:t xml:space="preserve"> </w:t>
            </w:r>
          </w:p>
          <w:p w:rsidR="00786632" w:rsidRDefault="00160EB5">
            <w:pPr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等线" w:hint="eastAsia"/>
                <w:color w:val="000000" w:themeColor="text1"/>
              </w:rPr>
              <w:t>销售收入超过</w:t>
            </w:r>
            <w:r>
              <w:rPr>
                <w:rFonts w:ascii="方正仿宋_GBK" w:eastAsia="方正仿宋_GBK" w:hAnsi="等线"/>
                <w:color w:val="000000" w:themeColor="text1"/>
              </w:rPr>
              <w:t>3000</w:t>
            </w:r>
            <w:r>
              <w:rPr>
                <w:rFonts w:ascii="方正仿宋_GBK" w:eastAsia="方正仿宋_GBK" w:hAnsi="等线"/>
                <w:color w:val="000000" w:themeColor="text1"/>
              </w:rPr>
              <w:t>万</w:t>
            </w:r>
            <w:r>
              <w:rPr>
                <w:rFonts w:ascii="方正仿宋_GBK" w:eastAsia="方正仿宋_GBK" w:hAnsi="等线"/>
                <w:color w:val="000000" w:themeColor="text1"/>
              </w:rPr>
              <w:t>□</w:t>
            </w:r>
          </w:p>
        </w:tc>
      </w:tr>
      <w:tr w:rsidR="00786632">
        <w:trPr>
          <w:trHeight w:val="413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6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jc w:val="center"/>
              <w:rPr>
                <w:rFonts w:ascii="方正仿宋_GBK" w:eastAsia="方正仿宋_GBK" w:hAnsi="等线" w:hint="eastAsia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上市</w:t>
            </w:r>
            <w:r>
              <w:rPr>
                <w:rFonts w:ascii="方正仿宋_GBK" w:eastAsia="方正仿宋_GBK" w:hAnsi="等线" w:hint="eastAsia"/>
                <w:color w:val="000000" w:themeColor="text1"/>
              </w:rPr>
              <w:t>□</w:t>
            </w:r>
            <w:r>
              <w:rPr>
                <w:rFonts w:ascii="方正仿宋_GBK" w:eastAsia="方正仿宋_GBK" w:hAnsi="等线"/>
                <w:color w:val="000000" w:themeColor="text1"/>
              </w:rPr>
              <w:t xml:space="preserve">    </w:t>
            </w:r>
            <w:r>
              <w:rPr>
                <w:rFonts w:ascii="方正仿宋_GBK" w:eastAsia="方正仿宋_GBK" w:hAnsi="仿宋" w:hint="eastAsia"/>
                <w:color w:val="000000" w:themeColor="text1"/>
              </w:rPr>
              <w:t>被并购</w:t>
            </w:r>
            <w:r>
              <w:rPr>
                <w:rFonts w:ascii="方正仿宋_GBK" w:eastAsia="方正仿宋_GBK" w:hAnsi="等线" w:hint="eastAsia"/>
                <w:color w:val="000000" w:themeColor="text1"/>
              </w:rPr>
              <w:t>□</w:t>
            </w:r>
            <w:r>
              <w:rPr>
                <w:rFonts w:ascii="方正仿宋_GBK" w:eastAsia="方正仿宋_GBK" w:hAnsi="等线"/>
                <w:color w:val="000000" w:themeColor="text1"/>
              </w:rPr>
              <w:t xml:space="preserve"> </w:t>
            </w:r>
          </w:p>
          <w:p w:rsidR="00786632" w:rsidRDefault="00160EB5">
            <w:pPr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等线" w:hint="eastAsia"/>
                <w:color w:val="000000" w:themeColor="text1"/>
              </w:rPr>
              <w:t>销售收入超过</w:t>
            </w:r>
            <w:r>
              <w:rPr>
                <w:rFonts w:ascii="方正仿宋_GBK" w:eastAsia="方正仿宋_GBK" w:hAnsi="等线"/>
                <w:color w:val="000000" w:themeColor="text1"/>
              </w:rPr>
              <w:t>3000</w:t>
            </w:r>
            <w:r>
              <w:rPr>
                <w:rFonts w:ascii="方正仿宋_GBK" w:eastAsia="方正仿宋_GBK" w:hAnsi="等线"/>
                <w:color w:val="000000" w:themeColor="text1"/>
              </w:rPr>
              <w:t>万</w:t>
            </w:r>
            <w:r>
              <w:rPr>
                <w:rFonts w:ascii="方正仿宋_GBK" w:eastAsia="方正仿宋_GBK" w:hAnsi="等线"/>
                <w:color w:val="000000" w:themeColor="text1"/>
              </w:rPr>
              <w:t>□</w:t>
            </w:r>
          </w:p>
        </w:tc>
      </w:tr>
      <w:tr w:rsidR="00786632">
        <w:trPr>
          <w:trHeight w:val="413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6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jc w:val="center"/>
              <w:rPr>
                <w:rFonts w:ascii="方正仿宋_GBK" w:eastAsia="方正仿宋_GBK" w:hAnsi="等线" w:hint="eastAsia"/>
                <w:color w:val="000000" w:themeColor="text1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</w:rPr>
              <w:t>上市</w:t>
            </w:r>
            <w:r>
              <w:rPr>
                <w:rFonts w:ascii="方正仿宋_GBK" w:eastAsia="方正仿宋_GBK" w:hAnsi="等线" w:hint="eastAsia"/>
                <w:color w:val="000000" w:themeColor="text1"/>
              </w:rPr>
              <w:t>□</w:t>
            </w:r>
            <w:r>
              <w:rPr>
                <w:rFonts w:ascii="方正仿宋_GBK" w:eastAsia="方正仿宋_GBK" w:hAnsi="等线"/>
                <w:color w:val="000000" w:themeColor="text1"/>
              </w:rPr>
              <w:t xml:space="preserve">    </w:t>
            </w:r>
            <w:r>
              <w:rPr>
                <w:rFonts w:ascii="方正仿宋_GBK" w:eastAsia="方正仿宋_GBK" w:hAnsi="仿宋" w:hint="eastAsia"/>
                <w:color w:val="000000" w:themeColor="text1"/>
              </w:rPr>
              <w:t>被并购</w:t>
            </w:r>
            <w:r>
              <w:rPr>
                <w:rFonts w:ascii="方正仿宋_GBK" w:eastAsia="方正仿宋_GBK" w:hAnsi="等线" w:hint="eastAsia"/>
                <w:color w:val="000000" w:themeColor="text1"/>
              </w:rPr>
              <w:t>□</w:t>
            </w:r>
            <w:r>
              <w:rPr>
                <w:rFonts w:ascii="方正仿宋_GBK" w:eastAsia="方正仿宋_GBK" w:hAnsi="等线"/>
                <w:color w:val="000000" w:themeColor="text1"/>
              </w:rPr>
              <w:t xml:space="preserve"> </w:t>
            </w:r>
          </w:p>
          <w:p w:rsidR="00786632" w:rsidRDefault="00160EB5">
            <w:pPr>
              <w:jc w:val="center"/>
              <w:rPr>
                <w:rFonts w:ascii="方正仿宋_GBK" w:eastAsia="方正仿宋_GBK" w:hAnsi="仿宋"/>
                <w:color w:val="000000" w:themeColor="text1"/>
              </w:rPr>
            </w:pPr>
            <w:r>
              <w:rPr>
                <w:rFonts w:ascii="方正仿宋_GBK" w:eastAsia="方正仿宋_GBK" w:hAnsi="等线" w:hint="eastAsia"/>
                <w:color w:val="000000" w:themeColor="text1"/>
              </w:rPr>
              <w:lastRenderedPageBreak/>
              <w:t>销售收入超过</w:t>
            </w:r>
            <w:r>
              <w:rPr>
                <w:rFonts w:ascii="方正仿宋_GBK" w:eastAsia="方正仿宋_GBK" w:hAnsi="等线"/>
                <w:color w:val="000000" w:themeColor="text1"/>
              </w:rPr>
              <w:t>3000</w:t>
            </w:r>
            <w:r>
              <w:rPr>
                <w:rFonts w:ascii="方正仿宋_GBK" w:eastAsia="方正仿宋_GBK" w:hAnsi="等线"/>
                <w:color w:val="000000" w:themeColor="text1"/>
              </w:rPr>
              <w:t>万</w:t>
            </w:r>
            <w:r>
              <w:rPr>
                <w:rFonts w:ascii="方正仿宋_GBK" w:eastAsia="方正仿宋_GBK" w:hAnsi="等线"/>
                <w:color w:val="000000" w:themeColor="text1"/>
              </w:rPr>
              <w:t>□</w:t>
            </w:r>
          </w:p>
        </w:tc>
      </w:tr>
      <w:tr w:rsidR="00786632">
        <w:trPr>
          <w:trHeight w:val="413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160EB5">
            <w:pPr>
              <w:rPr>
                <w:rFonts w:ascii="方正仿宋_GBK" w:eastAsia="方正仿宋_GBK" w:hAnsi="仿宋"/>
                <w:b/>
                <w:color w:val="000000" w:themeColor="text1"/>
              </w:rPr>
            </w:pPr>
            <w:r>
              <w:rPr>
                <w:rFonts w:ascii="方正仿宋_GBK" w:eastAsia="方正仿宋_GBK" w:hAnsi="仿宋_GB2312" w:hint="eastAsia"/>
                <w:b/>
                <w:color w:val="000000" w:themeColor="text1"/>
                <w:szCs w:val="21"/>
              </w:rPr>
              <w:lastRenderedPageBreak/>
              <w:t>围绕工业互联网孵化</w:t>
            </w:r>
            <w:r>
              <w:rPr>
                <w:rFonts w:ascii="方正仿宋_GBK" w:eastAsia="方正仿宋_GBK" w:hAnsi="仿宋_GB2312"/>
                <w:b/>
                <w:color w:val="000000" w:themeColor="text1"/>
                <w:szCs w:val="21"/>
              </w:rPr>
              <w:t>育成</w:t>
            </w:r>
            <w:r>
              <w:rPr>
                <w:rFonts w:ascii="方正仿宋_GBK" w:eastAsia="方正仿宋_GBK" w:hAnsi="仿宋_GB2312" w:hint="eastAsia"/>
                <w:b/>
                <w:color w:val="000000" w:themeColor="text1"/>
                <w:szCs w:val="21"/>
              </w:rPr>
              <w:t>的投融资情况（重点培育</w:t>
            </w:r>
            <w:r>
              <w:rPr>
                <w:rFonts w:ascii="方正仿宋_GBK" w:eastAsia="方正仿宋_GBK" w:hAnsi="仿宋_GB2312"/>
                <w:b/>
                <w:color w:val="000000" w:themeColor="text1"/>
                <w:szCs w:val="21"/>
              </w:rPr>
              <w:t>型企业等获得</w:t>
            </w:r>
            <w:r>
              <w:rPr>
                <w:rFonts w:ascii="方正仿宋_GBK" w:eastAsia="方正仿宋_GBK" w:hAnsi="仿宋_GB2312" w:hint="eastAsia"/>
                <w:b/>
                <w:color w:val="000000" w:themeColor="text1"/>
                <w:szCs w:val="21"/>
              </w:rPr>
              <w:t>政府</w:t>
            </w:r>
            <w:r>
              <w:rPr>
                <w:rFonts w:ascii="方正仿宋_GBK" w:eastAsia="方正仿宋_GBK" w:hAnsi="仿宋_GB2312"/>
                <w:b/>
                <w:color w:val="000000" w:themeColor="text1"/>
                <w:szCs w:val="21"/>
              </w:rPr>
              <w:t>资金、</w:t>
            </w:r>
            <w:r>
              <w:rPr>
                <w:rFonts w:ascii="方正仿宋_GBK" w:eastAsia="方正仿宋_GBK" w:hAnsi="仿宋_GB2312" w:hint="eastAsia"/>
                <w:b/>
                <w:color w:val="000000" w:themeColor="text1"/>
                <w:szCs w:val="21"/>
              </w:rPr>
              <w:t>贷款</w:t>
            </w:r>
            <w:r>
              <w:rPr>
                <w:rFonts w:ascii="方正仿宋_GBK" w:eastAsia="方正仿宋_GBK" w:hAnsi="仿宋_GB2312"/>
                <w:b/>
                <w:color w:val="000000" w:themeColor="text1"/>
                <w:szCs w:val="21"/>
              </w:rPr>
              <w:t>、担保金额</w:t>
            </w:r>
            <w:r>
              <w:rPr>
                <w:rFonts w:ascii="方正仿宋_GBK" w:eastAsia="方正仿宋_GBK" w:hAnsi="仿宋_GB2312" w:hint="eastAsia"/>
                <w:b/>
                <w:color w:val="000000" w:themeColor="text1"/>
                <w:szCs w:val="21"/>
              </w:rPr>
              <w:t>情况）</w:t>
            </w:r>
          </w:p>
        </w:tc>
        <w:tc>
          <w:tcPr>
            <w:tcW w:w="3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32" w:rsidRDefault="00786632">
            <w:pPr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</w:tbl>
    <w:p w:rsidR="00786632" w:rsidRDefault="00160EB5">
      <w:pPr>
        <w:spacing w:line="440" w:lineRule="exact"/>
        <w:rPr>
          <w:rFonts w:ascii="方正仿宋_GBK" w:eastAsia="方正仿宋_GBK" w:hAnsi="仿宋"/>
          <w:color w:val="000000" w:themeColor="text1"/>
          <w:sz w:val="24"/>
        </w:rPr>
      </w:pPr>
      <w:r>
        <w:rPr>
          <w:rFonts w:ascii="方正仿宋_GBK" w:eastAsia="方正仿宋_GBK" w:hAnsi="仿宋" w:hint="eastAsia"/>
          <w:color w:val="000000" w:themeColor="text1"/>
          <w:sz w:val="24"/>
        </w:rPr>
        <w:t>指标解释：</w:t>
      </w:r>
    </w:p>
    <w:p w:rsidR="00786632" w:rsidRDefault="00160EB5">
      <w:pPr>
        <w:spacing w:line="440" w:lineRule="exact"/>
        <w:ind w:firstLineChars="200" w:firstLine="480"/>
        <w:rPr>
          <w:rFonts w:ascii="方正仿宋_GBK" w:eastAsia="方正仿宋_GBK" w:hAnsi="仿宋"/>
          <w:color w:val="000000" w:themeColor="text1"/>
          <w:sz w:val="24"/>
        </w:rPr>
      </w:pPr>
      <w:r>
        <w:rPr>
          <w:rFonts w:ascii="方正仿宋_GBK" w:eastAsia="方正仿宋_GBK" w:hAnsi="仿宋"/>
          <w:color w:val="000000" w:themeColor="text1"/>
          <w:sz w:val="24"/>
        </w:rPr>
        <w:t>1</w:t>
      </w:r>
      <w:r>
        <w:rPr>
          <w:rFonts w:ascii="方正仿宋_GBK" w:eastAsia="方正仿宋_GBK" w:hAnsi="仿宋" w:hint="eastAsia"/>
          <w:color w:val="000000" w:themeColor="text1"/>
          <w:sz w:val="24"/>
        </w:rPr>
        <w:t>、工业互联网相关产业是指围绕网络、平台、安全三大体系形成的综合性产业，包含工业网络与标识、工业互联网平台、工业互联网安全、工业边缘计算、工业软件与大数据分析、自动化与传感、智能装备等领域。</w:t>
      </w:r>
    </w:p>
    <w:p w:rsidR="00786632" w:rsidRDefault="00160EB5">
      <w:pPr>
        <w:spacing w:line="440" w:lineRule="exact"/>
        <w:ind w:firstLineChars="200" w:firstLine="480"/>
        <w:rPr>
          <w:rFonts w:ascii="方正仿宋_GBK" w:eastAsia="方正仿宋_GBK" w:hAnsi="仿宋"/>
          <w:color w:val="000000" w:themeColor="text1"/>
          <w:sz w:val="24"/>
        </w:rPr>
      </w:pPr>
      <w:r>
        <w:rPr>
          <w:rFonts w:ascii="方正仿宋_GBK" w:eastAsia="方正仿宋_GBK" w:hAnsi="仿宋"/>
          <w:color w:val="000000" w:themeColor="text1"/>
          <w:sz w:val="24"/>
        </w:rPr>
        <w:t>2</w:t>
      </w:r>
      <w:r>
        <w:rPr>
          <w:rFonts w:ascii="方正仿宋_GBK" w:eastAsia="方正仿宋_GBK" w:hAnsi="仿宋" w:hint="eastAsia"/>
          <w:color w:val="000000" w:themeColor="text1"/>
          <w:sz w:val="24"/>
        </w:rPr>
        <w:t>、工业互联网相关产品与解决方案包括高性能网络设备、工业芯片与智能模块、智能传感与控制设备、智能网关、工业操作系统、工业中间件、工业大数据、工业</w:t>
      </w:r>
      <w:r>
        <w:rPr>
          <w:rFonts w:ascii="方正仿宋_GBK" w:eastAsia="方正仿宋_GBK" w:hAnsi="仿宋"/>
          <w:color w:val="000000" w:themeColor="text1"/>
          <w:sz w:val="24"/>
        </w:rPr>
        <w:t>APP</w:t>
      </w:r>
      <w:r>
        <w:rPr>
          <w:rFonts w:ascii="方正仿宋_GBK" w:eastAsia="方正仿宋_GBK" w:hAnsi="仿宋"/>
          <w:color w:val="000000" w:themeColor="text1"/>
          <w:sz w:val="24"/>
        </w:rPr>
        <w:t>、工业软件、工业安全设备、数据信息安全、系统集成等。</w:t>
      </w:r>
    </w:p>
    <w:p w:rsidR="00786632" w:rsidRDefault="00160EB5">
      <w:pPr>
        <w:spacing w:line="440" w:lineRule="exact"/>
        <w:ind w:firstLineChars="200" w:firstLine="480"/>
        <w:rPr>
          <w:rFonts w:ascii="仿宋_GB2312" w:eastAsia="仿宋_GB2312" w:hAnsi="仿宋"/>
          <w:color w:val="000000" w:themeColor="text1"/>
          <w:sz w:val="22"/>
          <w:szCs w:val="22"/>
        </w:rPr>
      </w:pPr>
      <w:r>
        <w:rPr>
          <w:rFonts w:ascii="方正仿宋_GBK" w:eastAsia="方正仿宋_GBK" w:hAnsi="仿宋"/>
          <w:color w:val="000000" w:themeColor="text1"/>
          <w:sz w:val="24"/>
        </w:rPr>
        <w:t>3</w:t>
      </w:r>
      <w:r>
        <w:rPr>
          <w:rFonts w:ascii="方正仿宋_GBK" w:eastAsia="方正仿宋_GBK" w:hAnsi="仿宋"/>
          <w:color w:val="000000" w:themeColor="text1"/>
          <w:sz w:val="24"/>
        </w:rPr>
        <w:t>、应用工业互联网产品</w:t>
      </w:r>
      <w:r>
        <w:rPr>
          <w:rFonts w:ascii="方正仿宋_GBK" w:eastAsia="方正仿宋_GBK" w:hAnsi="仿宋"/>
          <w:color w:val="000000" w:themeColor="text1"/>
          <w:sz w:val="24"/>
        </w:rPr>
        <w:t>/</w:t>
      </w:r>
      <w:r>
        <w:rPr>
          <w:rFonts w:ascii="方正仿宋_GBK" w:eastAsia="方正仿宋_GBK" w:hAnsi="仿宋"/>
          <w:color w:val="000000" w:themeColor="text1"/>
          <w:sz w:val="24"/>
        </w:rPr>
        <w:t>技术</w:t>
      </w:r>
      <w:r>
        <w:rPr>
          <w:rFonts w:ascii="方正仿宋_GBK" w:eastAsia="方正仿宋_GBK" w:hAnsi="仿宋"/>
          <w:color w:val="000000" w:themeColor="text1"/>
          <w:sz w:val="24"/>
        </w:rPr>
        <w:t>/</w:t>
      </w:r>
      <w:proofErr w:type="gramStart"/>
      <w:r>
        <w:rPr>
          <w:rFonts w:ascii="方正仿宋_GBK" w:eastAsia="方正仿宋_GBK" w:hAnsi="仿宋" w:hint="eastAsia"/>
          <w:color w:val="000000" w:themeColor="text1"/>
          <w:sz w:val="24"/>
        </w:rPr>
        <w:t>服务指</w:t>
      </w:r>
      <w:proofErr w:type="gramEnd"/>
      <w:r>
        <w:rPr>
          <w:rFonts w:ascii="方正仿宋_GBK" w:eastAsia="方正仿宋_GBK" w:hAnsi="仿宋" w:hint="eastAsia"/>
          <w:color w:val="000000" w:themeColor="text1"/>
          <w:sz w:val="24"/>
        </w:rPr>
        <w:t>区域工业企业应用工业互联网平台、标识解析、数据模型库、智能网关、联网服务、</w:t>
      </w:r>
      <w:proofErr w:type="gramStart"/>
      <w:r>
        <w:rPr>
          <w:rFonts w:ascii="方正仿宋_GBK" w:eastAsia="方正仿宋_GBK" w:hAnsi="仿宋" w:hint="eastAsia"/>
          <w:color w:val="000000" w:themeColor="text1"/>
          <w:sz w:val="24"/>
        </w:rPr>
        <w:t>微服务</w:t>
      </w:r>
      <w:proofErr w:type="gramEnd"/>
      <w:r>
        <w:rPr>
          <w:rFonts w:ascii="方正仿宋_GBK" w:eastAsia="方正仿宋_GBK" w:hAnsi="仿宋" w:hint="eastAsia"/>
          <w:color w:val="000000" w:themeColor="text1"/>
          <w:sz w:val="24"/>
        </w:rPr>
        <w:t>等情况。</w:t>
      </w:r>
    </w:p>
    <w:p w:rsidR="00786632" w:rsidRDefault="00160EB5">
      <w:pPr>
        <w:spacing w:line="560" w:lineRule="exact"/>
        <w:ind w:firstLineChars="200" w:firstLine="640"/>
        <w:jc w:val="left"/>
        <w:rPr>
          <w:rFonts w:ascii="方正黑体_GBK" w:eastAsia="方正黑体_GBK" w:hAnsi="黑体" w:cs="仿宋_GB2312"/>
          <w:color w:val="000000" w:themeColor="text1"/>
          <w:sz w:val="32"/>
          <w:szCs w:val="32"/>
        </w:rPr>
      </w:pPr>
      <w:r>
        <w:rPr>
          <w:rFonts w:ascii="方正黑体_GBK" w:eastAsia="方正黑体_GBK" w:hAnsi="黑体" w:cs="仿宋_GB2312" w:hint="eastAsia"/>
          <w:color w:val="000000" w:themeColor="text1"/>
          <w:sz w:val="32"/>
          <w:szCs w:val="32"/>
        </w:rPr>
        <w:t>二、创建产业基地的条件分析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（一）区域基本情况概述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（二）区域创建条件分析（</w:t>
      </w:r>
      <w:r>
        <w:rPr>
          <w:rFonts w:ascii="方正仿宋_GBK" w:eastAsia="方正仿宋_GBK" w:hAnsi="仿宋_GB2312" w:cs="仿宋_GB2312" w:hint="eastAsia"/>
          <w:color w:val="000000" w:themeColor="text1"/>
          <w:sz w:val="24"/>
        </w:rPr>
        <w:t>在相关行业、区域以及工业互联网方面已具备的政策、技术、产业、应用、服务等条件和优势，已有的工业互联网基础和取得的经济、社会效益。</w:t>
      </w: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）</w:t>
      </w:r>
    </w:p>
    <w:p w:rsidR="00786632" w:rsidRDefault="00160EB5">
      <w:pPr>
        <w:spacing w:line="560" w:lineRule="exact"/>
        <w:ind w:firstLineChars="200" w:firstLine="640"/>
        <w:jc w:val="left"/>
        <w:rPr>
          <w:rFonts w:ascii="方正黑体_GBK" w:eastAsia="方正黑体_GBK" w:hAnsi="黑体" w:cs="仿宋_GB2312"/>
          <w:color w:val="000000" w:themeColor="text1"/>
          <w:sz w:val="32"/>
          <w:szCs w:val="32"/>
        </w:rPr>
      </w:pPr>
      <w:r>
        <w:rPr>
          <w:rFonts w:ascii="方正黑体_GBK" w:eastAsia="方正黑体_GBK" w:hAnsi="黑体" w:cs="仿宋_GB2312" w:hint="eastAsia"/>
          <w:color w:val="000000" w:themeColor="text1"/>
          <w:sz w:val="32"/>
          <w:szCs w:val="32"/>
        </w:rPr>
        <w:t>三、创建产业基地的主要思路与目标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（一）主要目标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（二）总体思路</w:t>
      </w:r>
    </w:p>
    <w:p w:rsidR="00786632" w:rsidRDefault="00160EB5">
      <w:pPr>
        <w:spacing w:line="560" w:lineRule="exact"/>
        <w:ind w:firstLineChars="200" w:firstLine="640"/>
        <w:jc w:val="left"/>
        <w:rPr>
          <w:rFonts w:ascii="方正黑体_GBK" w:eastAsia="方正黑体_GBK" w:hAnsi="黑体" w:cs="仿宋_GB2312"/>
          <w:color w:val="000000" w:themeColor="text1"/>
          <w:sz w:val="32"/>
          <w:szCs w:val="32"/>
        </w:rPr>
      </w:pPr>
      <w:r>
        <w:rPr>
          <w:rFonts w:ascii="方正黑体_GBK" w:eastAsia="方正黑体_GBK" w:hAnsi="黑体" w:cs="仿宋_GB2312" w:hint="eastAsia"/>
          <w:color w:val="000000" w:themeColor="text1"/>
          <w:sz w:val="32"/>
          <w:szCs w:val="32"/>
        </w:rPr>
        <w:t>四、产业基地整体发展规划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（一）产业基地整体现状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（二）产业基地创建与发展规划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（三）产业基地发展亮点和创新点</w:t>
      </w:r>
    </w:p>
    <w:p w:rsidR="00786632" w:rsidRDefault="00160EB5">
      <w:pPr>
        <w:spacing w:line="560" w:lineRule="exact"/>
        <w:ind w:firstLineChars="200" w:firstLine="640"/>
        <w:jc w:val="left"/>
        <w:rPr>
          <w:rFonts w:ascii="方正黑体_GBK" w:eastAsia="方正黑体_GBK" w:hAnsi="黑体" w:cs="仿宋_GB2312"/>
          <w:color w:val="000000" w:themeColor="text1"/>
          <w:sz w:val="32"/>
          <w:szCs w:val="32"/>
        </w:rPr>
      </w:pPr>
      <w:r>
        <w:rPr>
          <w:rFonts w:ascii="方正黑体_GBK" w:eastAsia="方正黑体_GBK" w:hAnsi="黑体" w:cs="仿宋_GB2312" w:hint="eastAsia"/>
          <w:color w:val="000000" w:themeColor="text1"/>
          <w:sz w:val="32"/>
          <w:szCs w:val="32"/>
        </w:rPr>
        <w:t>五、产业基地重点领域与主要措施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（一）基础情况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lastRenderedPageBreak/>
        <w:t>（二）产业支撑能力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（三）平台建设应用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（四）信息基础设施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（五）区域创新生态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（六）创业孵化环境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方正仿宋_GBK" w:eastAsia="方正仿宋_GBK" w:hAnsi="仿宋_GB2312" w:cs="仿宋_GB2312" w:hint="eastAsia"/>
          <w:color w:val="000000" w:themeColor="text1"/>
          <w:sz w:val="24"/>
        </w:rPr>
        <w:t>每部分从现状、目标、主要措施和重点工程展开</w:t>
      </w: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）</w:t>
      </w:r>
    </w:p>
    <w:p w:rsidR="00786632" w:rsidRDefault="00160EB5">
      <w:pPr>
        <w:spacing w:line="560" w:lineRule="exact"/>
        <w:ind w:firstLineChars="200" w:firstLine="640"/>
        <w:jc w:val="left"/>
        <w:rPr>
          <w:rFonts w:ascii="方正黑体_GBK" w:eastAsia="方正黑体_GBK" w:hAnsi="黑体" w:cs="仿宋_GB2312"/>
          <w:color w:val="000000" w:themeColor="text1"/>
          <w:sz w:val="32"/>
          <w:szCs w:val="32"/>
        </w:rPr>
      </w:pPr>
      <w:r>
        <w:rPr>
          <w:rFonts w:ascii="方正黑体_GBK" w:eastAsia="方正黑体_GBK" w:hAnsi="黑体" w:cs="仿宋_GB2312" w:hint="eastAsia"/>
          <w:color w:val="000000" w:themeColor="text1"/>
          <w:sz w:val="32"/>
          <w:szCs w:val="32"/>
        </w:rPr>
        <w:t>六、政策支持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（一）创建组织机构与推进机制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（二）政府支持及保障措施</w:t>
      </w:r>
    </w:p>
    <w:p w:rsidR="00786632" w:rsidRDefault="00160EB5">
      <w:pPr>
        <w:spacing w:line="560" w:lineRule="exact"/>
        <w:ind w:firstLineChars="200" w:firstLine="640"/>
        <w:jc w:val="left"/>
        <w:rPr>
          <w:rFonts w:ascii="方正黑体_GBK" w:eastAsia="方正黑体_GBK" w:hAnsi="黑体" w:cs="仿宋_GB2312"/>
          <w:color w:val="000000" w:themeColor="text1"/>
          <w:sz w:val="32"/>
          <w:szCs w:val="32"/>
        </w:rPr>
      </w:pPr>
      <w:r>
        <w:rPr>
          <w:rFonts w:ascii="方正黑体_GBK" w:eastAsia="方正黑体_GBK" w:hAnsi="黑体" w:cs="仿宋_GB2312" w:hint="eastAsia"/>
          <w:color w:val="000000" w:themeColor="text1"/>
          <w:sz w:val="32"/>
          <w:szCs w:val="32"/>
        </w:rPr>
        <w:t>七、相关证明材料</w:t>
      </w:r>
    </w:p>
    <w:p w:rsidR="00786632" w:rsidRDefault="00160EB5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 w:themeColor="text1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方正仿宋_GBK" w:eastAsia="方正仿宋_GBK" w:hAnsi="仿宋_GB2312" w:cs="仿宋_GB2312" w:hint="eastAsia"/>
          <w:color w:val="000000" w:themeColor="text1"/>
          <w:sz w:val="24"/>
        </w:rPr>
        <w:t>包括但不限于：获得的标杆示范认定证明文件、</w:t>
      </w:r>
      <w:r>
        <w:rPr>
          <w:rFonts w:ascii="方正仿宋_GBK" w:eastAsia="方正仿宋_GBK" w:hAnsi="仿宋_GB2312" w:cs="仿宋_GB2312" w:hint="eastAsia"/>
          <w:color w:val="000000" w:themeColor="text1"/>
          <w:sz w:val="24"/>
        </w:rPr>
        <w:t>申报单位所在地政府落实相关扶持政策证明文件</w:t>
      </w:r>
      <w:r>
        <w:rPr>
          <w:rFonts w:ascii="方正仿宋_GBK" w:eastAsia="方正仿宋_GBK" w:hAnsi="仿宋_GB2312" w:cs="仿宋_GB2312" w:hint="eastAsia"/>
          <w:color w:val="000000" w:themeColor="text1"/>
          <w:sz w:val="24"/>
        </w:rPr>
        <w:t>等</w:t>
      </w:r>
      <w:r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>）</w:t>
      </w:r>
    </w:p>
    <w:sectPr w:rsidR="00786632" w:rsidSect="008700FC">
      <w:footerReference w:type="default" r:id="rId6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B5" w:rsidRDefault="00160EB5">
      <w:r>
        <w:separator/>
      </w:r>
    </w:p>
  </w:endnote>
  <w:endnote w:type="continuationSeparator" w:id="0">
    <w:p w:rsidR="00160EB5" w:rsidRDefault="0016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16830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83EFB" w:rsidRPr="00D83EFB" w:rsidRDefault="00D83EF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D83EFB">
          <w:rPr>
            <w:rFonts w:ascii="Times New Roman" w:hAnsi="Times New Roman"/>
            <w:sz w:val="28"/>
            <w:szCs w:val="28"/>
          </w:rPr>
          <w:fldChar w:fldCharType="begin"/>
        </w:r>
        <w:r w:rsidRPr="00D83EF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83EFB">
          <w:rPr>
            <w:rFonts w:ascii="Times New Roman" w:hAnsi="Times New Roman"/>
            <w:sz w:val="28"/>
            <w:szCs w:val="28"/>
          </w:rPr>
          <w:fldChar w:fldCharType="separate"/>
        </w:r>
        <w:r w:rsidR="008700FC" w:rsidRPr="008700FC">
          <w:rPr>
            <w:rFonts w:ascii="Times New Roman" w:hAnsi="Times New Roman"/>
            <w:noProof/>
            <w:sz w:val="28"/>
            <w:szCs w:val="28"/>
            <w:lang w:val="zh-CN"/>
          </w:rPr>
          <w:t>6</w:t>
        </w:r>
        <w:r w:rsidRPr="00D83EF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86632" w:rsidRDefault="007866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B5" w:rsidRDefault="00160EB5">
      <w:r>
        <w:separator/>
      </w:r>
    </w:p>
  </w:footnote>
  <w:footnote w:type="continuationSeparator" w:id="0">
    <w:p w:rsidR="00160EB5" w:rsidRDefault="00160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4OTQzNGE2ZGFjMDliOTQzM2E3MmYzMDExZTJhOTEifQ=="/>
  </w:docVars>
  <w:rsids>
    <w:rsidRoot w:val="00172A27"/>
    <w:rsid w:val="F9FF7C43"/>
    <w:rsid w:val="00002293"/>
    <w:rsid w:val="0003059C"/>
    <w:rsid w:val="0003212F"/>
    <w:rsid w:val="000324CB"/>
    <w:rsid w:val="00047ACB"/>
    <w:rsid w:val="000502B2"/>
    <w:rsid w:val="000532B4"/>
    <w:rsid w:val="00075E0E"/>
    <w:rsid w:val="000764B0"/>
    <w:rsid w:val="00080D32"/>
    <w:rsid w:val="00084008"/>
    <w:rsid w:val="000946CD"/>
    <w:rsid w:val="000A147C"/>
    <w:rsid w:val="000A4555"/>
    <w:rsid w:val="000A6F0E"/>
    <w:rsid w:val="000B5E5E"/>
    <w:rsid w:val="000B5EAE"/>
    <w:rsid w:val="000C1C14"/>
    <w:rsid w:val="000D0755"/>
    <w:rsid w:val="000D178B"/>
    <w:rsid w:val="000D31B9"/>
    <w:rsid w:val="000D4E45"/>
    <w:rsid w:val="000D582C"/>
    <w:rsid w:val="000D6312"/>
    <w:rsid w:val="000D7816"/>
    <w:rsid w:val="000E091C"/>
    <w:rsid w:val="000E358F"/>
    <w:rsid w:val="000E472B"/>
    <w:rsid w:val="000E7E7A"/>
    <w:rsid w:val="000F2AA2"/>
    <w:rsid w:val="001044A6"/>
    <w:rsid w:val="0010690F"/>
    <w:rsid w:val="0010755D"/>
    <w:rsid w:val="00113A0F"/>
    <w:rsid w:val="001165F6"/>
    <w:rsid w:val="00116ED2"/>
    <w:rsid w:val="00120922"/>
    <w:rsid w:val="00120C6C"/>
    <w:rsid w:val="00122C06"/>
    <w:rsid w:val="00124D84"/>
    <w:rsid w:val="001306D0"/>
    <w:rsid w:val="00132E4F"/>
    <w:rsid w:val="0013374E"/>
    <w:rsid w:val="0013459E"/>
    <w:rsid w:val="001364FC"/>
    <w:rsid w:val="00136571"/>
    <w:rsid w:val="00147235"/>
    <w:rsid w:val="001511DF"/>
    <w:rsid w:val="001556EF"/>
    <w:rsid w:val="001577D6"/>
    <w:rsid w:val="00160E0E"/>
    <w:rsid w:val="00160EB5"/>
    <w:rsid w:val="0016677E"/>
    <w:rsid w:val="0016776A"/>
    <w:rsid w:val="00167F7A"/>
    <w:rsid w:val="00172803"/>
    <w:rsid w:val="00172A27"/>
    <w:rsid w:val="00177473"/>
    <w:rsid w:val="00194636"/>
    <w:rsid w:val="00195DA0"/>
    <w:rsid w:val="001A2991"/>
    <w:rsid w:val="001A684A"/>
    <w:rsid w:val="001B5B2D"/>
    <w:rsid w:val="001D409B"/>
    <w:rsid w:val="001D6B55"/>
    <w:rsid w:val="001E3A17"/>
    <w:rsid w:val="001E3FD2"/>
    <w:rsid w:val="001E4263"/>
    <w:rsid w:val="001E6AEA"/>
    <w:rsid w:val="00212755"/>
    <w:rsid w:val="00227573"/>
    <w:rsid w:val="00233DE9"/>
    <w:rsid w:val="00233EAD"/>
    <w:rsid w:val="00236B35"/>
    <w:rsid w:val="00237DE5"/>
    <w:rsid w:val="00240535"/>
    <w:rsid w:val="002418AC"/>
    <w:rsid w:val="00244302"/>
    <w:rsid w:val="00253F33"/>
    <w:rsid w:val="00282D6F"/>
    <w:rsid w:val="00290D41"/>
    <w:rsid w:val="00290E7C"/>
    <w:rsid w:val="00295F90"/>
    <w:rsid w:val="0029655B"/>
    <w:rsid w:val="00297E22"/>
    <w:rsid w:val="002B0FDA"/>
    <w:rsid w:val="002B427C"/>
    <w:rsid w:val="002B67B6"/>
    <w:rsid w:val="002D5BFC"/>
    <w:rsid w:val="002D732B"/>
    <w:rsid w:val="002E01FF"/>
    <w:rsid w:val="002E2D2B"/>
    <w:rsid w:val="002E61DD"/>
    <w:rsid w:val="002F496F"/>
    <w:rsid w:val="002F4E3B"/>
    <w:rsid w:val="002F54AA"/>
    <w:rsid w:val="002F622F"/>
    <w:rsid w:val="00304AA9"/>
    <w:rsid w:val="003066C1"/>
    <w:rsid w:val="00314CC3"/>
    <w:rsid w:val="003171E4"/>
    <w:rsid w:val="00321DDB"/>
    <w:rsid w:val="00324382"/>
    <w:rsid w:val="00330EE1"/>
    <w:rsid w:val="0033421A"/>
    <w:rsid w:val="003403B4"/>
    <w:rsid w:val="00343D3F"/>
    <w:rsid w:val="003519C3"/>
    <w:rsid w:val="00352E3A"/>
    <w:rsid w:val="00356971"/>
    <w:rsid w:val="00361D27"/>
    <w:rsid w:val="00366FAF"/>
    <w:rsid w:val="0037082E"/>
    <w:rsid w:val="00382404"/>
    <w:rsid w:val="003853CC"/>
    <w:rsid w:val="00393F53"/>
    <w:rsid w:val="003B2C11"/>
    <w:rsid w:val="003B2E86"/>
    <w:rsid w:val="003B6639"/>
    <w:rsid w:val="003C7308"/>
    <w:rsid w:val="003D1284"/>
    <w:rsid w:val="003D2A89"/>
    <w:rsid w:val="003D3E40"/>
    <w:rsid w:val="003E24C1"/>
    <w:rsid w:val="003F00CD"/>
    <w:rsid w:val="003F41E7"/>
    <w:rsid w:val="003F4335"/>
    <w:rsid w:val="003F5C52"/>
    <w:rsid w:val="003F79ED"/>
    <w:rsid w:val="00401640"/>
    <w:rsid w:val="00405F83"/>
    <w:rsid w:val="00407F43"/>
    <w:rsid w:val="0041063A"/>
    <w:rsid w:val="00412D24"/>
    <w:rsid w:val="0042053C"/>
    <w:rsid w:val="0043307B"/>
    <w:rsid w:val="00437453"/>
    <w:rsid w:val="00441A75"/>
    <w:rsid w:val="004431E1"/>
    <w:rsid w:val="00444FFB"/>
    <w:rsid w:val="004453A2"/>
    <w:rsid w:val="00450793"/>
    <w:rsid w:val="00454DA1"/>
    <w:rsid w:val="004663A5"/>
    <w:rsid w:val="00466422"/>
    <w:rsid w:val="00466BB0"/>
    <w:rsid w:val="00474488"/>
    <w:rsid w:val="00474531"/>
    <w:rsid w:val="00484928"/>
    <w:rsid w:val="004875BC"/>
    <w:rsid w:val="00490BC4"/>
    <w:rsid w:val="00493A39"/>
    <w:rsid w:val="0049647A"/>
    <w:rsid w:val="004A3FA3"/>
    <w:rsid w:val="004A4783"/>
    <w:rsid w:val="004B2BC6"/>
    <w:rsid w:val="004B3595"/>
    <w:rsid w:val="004C15A3"/>
    <w:rsid w:val="004C3395"/>
    <w:rsid w:val="004D62DC"/>
    <w:rsid w:val="004D6468"/>
    <w:rsid w:val="004E13C6"/>
    <w:rsid w:val="004E3ECF"/>
    <w:rsid w:val="004F6023"/>
    <w:rsid w:val="004F7F05"/>
    <w:rsid w:val="00501EE6"/>
    <w:rsid w:val="005033AA"/>
    <w:rsid w:val="005044DD"/>
    <w:rsid w:val="00513C15"/>
    <w:rsid w:val="00514EEA"/>
    <w:rsid w:val="0052294C"/>
    <w:rsid w:val="00523A60"/>
    <w:rsid w:val="005240A4"/>
    <w:rsid w:val="00526745"/>
    <w:rsid w:val="00540306"/>
    <w:rsid w:val="00541F3F"/>
    <w:rsid w:val="00551EB2"/>
    <w:rsid w:val="00560B52"/>
    <w:rsid w:val="00560DF2"/>
    <w:rsid w:val="00562042"/>
    <w:rsid w:val="00562155"/>
    <w:rsid w:val="0057062A"/>
    <w:rsid w:val="0057080B"/>
    <w:rsid w:val="005809DF"/>
    <w:rsid w:val="00582AEE"/>
    <w:rsid w:val="00585511"/>
    <w:rsid w:val="00587469"/>
    <w:rsid w:val="00590889"/>
    <w:rsid w:val="005A11D9"/>
    <w:rsid w:val="005A5378"/>
    <w:rsid w:val="005B2182"/>
    <w:rsid w:val="005B4326"/>
    <w:rsid w:val="005D22C6"/>
    <w:rsid w:val="005E2A75"/>
    <w:rsid w:val="005E3F88"/>
    <w:rsid w:val="005E6FD5"/>
    <w:rsid w:val="005E7284"/>
    <w:rsid w:val="005F097F"/>
    <w:rsid w:val="005F7F44"/>
    <w:rsid w:val="006072AC"/>
    <w:rsid w:val="00612209"/>
    <w:rsid w:val="00617B52"/>
    <w:rsid w:val="00617D7C"/>
    <w:rsid w:val="00621915"/>
    <w:rsid w:val="00622B3C"/>
    <w:rsid w:val="00633BCC"/>
    <w:rsid w:val="0064598A"/>
    <w:rsid w:val="00645CF8"/>
    <w:rsid w:val="00650774"/>
    <w:rsid w:val="00651F99"/>
    <w:rsid w:val="006551DC"/>
    <w:rsid w:val="00657012"/>
    <w:rsid w:val="00661D6C"/>
    <w:rsid w:val="00662D94"/>
    <w:rsid w:val="00665ACD"/>
    <w:rsid w:val="00670086"/>
    <w:rsid w:val="00671E0C"/>
    <w:rsid w:val="00672693"/>
    <w:rsid w:val="00684DD5"/>
    <w:rsid w:val="006926B9"/>
    <w:rsid w:val="0069568A"/>
    <w:rsid w:val="0069749C"/>
    <w:rsid w:val="006A211F"/>
    <w:rsid w:val="006A2790"/>
    <w:rsid w:val="006A64C2"/>
    <w:rsid w:val="006B262A"/>
    <w:rsid w:val="006B2769"/>
    <w:rsid w:val="006C0D53"/>
    <w:rsid w:val="006D2851"/>
    <w:rsid w:val="006D4B42"/>
    <w:rsid w:val="006E2DCA"/>
    <w:rsid w:val="006F0A3D"/>
    <w:rsid w:val="006F4C76"/>
    <w:rsid w:val="006F4C97"/>
    <w:rsid w:val="006F6811"/>
    <w:rsid w:val="00703B42"/>
    <w:rsid w:val="0070739E"/>
    <w:rsid w:val="007273D6"/>
    <w:rsid w:val="0073087B"/>
    <w:rsid w:val="00732DA9"/>
    <w:rsid w:val="00733211"/>
    <w:rsid w:val="0074569A"/>
    <w:rsid w:val="007466E2"/>
    <w:rsid w:val="00766C4A"/>
    <w:rsid w:val="007777AE"/>
    <w:rsid w:val="00781F85"/>
    <w:rsid w:val="00782A18"/>
    <w:rsid w:val="00786632"/>
    <w:rsid w:val="007A2899"/>
    <w:rsid w:val="007A5862"/>
    <w:rsid w:val="007A694E"/>
    <w:rsid w:val="007B4A55"/>
    <w:rsid w:val="007C4052"/>
    <w:rsid w:val="007C561F"/>
    <w:rsid w:val="007D104F"/>
    <w:rsid w:val="007D1926"/>
    <w:rsid w:val="007E104C"/>
    <w:rsid w:val="007E4530"/>
    <w:rsid w:val="007F10B1"/>
    <w:rsid w:val="007F268F"/>
    <w:rsid w:val="008042B5"/>
    <w:rsid w:val="00815F06"/>
    <w:rsid w:val="008171DE"/>
    <w:rsid w:val="00836ECA"/>
    <w:rsid w:val="00841378"/>
    <w:rsid w:val="00843898"/>
    <w:rsid w:val="00845A92"/>
    <w:rsid w:val="0085314D"/>
    <w:rsid w:val="00855AED"/>
    <w:rsid w:val="008603EF"/>
    <w:rsid w:val="0086068E"/>
    <w:rsid w:val="00860937"/>
    <w:rsid w:val="008658A9"/>
    <w:rsid w:val="008663B2"/>
    <w:rsid w:val="008700FC"/>
    <w:rsid w:val="00875103"/>
    <w:rsid w:val="0087594D"/>
    <w:rsid w:val="0088113D"/>
    <w:rsid w:val="00891CEE"/>
    <w:rsid w:val="008958AF"/>
    <w:rsid w:val="008A30F8"/>
    <w:rsid w:val="008A343F"/>
    <w:rsid w:val="008B0564"/>
    <w:rsid w:val="008B5C2D"/>
    <w:rsid w:val="008B6311"/>
    <w:rsid w:val="008C07DE"/>
    <w:rsid w:val="008C4038"/>
    <w:rsid w:val="008E1961"/>
    <w:rsid w:val="008E1E17"/>
    <w:rsid w:val="008F380A"/>
    <w:rsid w:val="008F3CEC"/>
    <w:rsid w:val="009049FD"/>
    <w:rsid w:val="00915876"/>
    <w:rsid w:val="00926C02"/>
    <w:rsid w:val="009346A3"/>
    <w:rsid w:val="00936048"/>
    <w:rsid w:val="00937A4D"/>
    <w:rsid w:val="0094276F"/>
    <w:rsid w:val="0094481A"/>
    <w:rsid w:val="00950CC5"/>
    <w:rsid w:val="00950F0C"/>
    <w:rsid w:val="009539A4"/>
    <w:rsid w:val="00962E91"/>
    <w:rsid w:val="00965FDB"/>
    <w:rsid w:val="0096662F"/>
    <w:rsid w:val="00966A91"/>
    <w:rsid w:val="009703A6"/>
    <w:rsid w:val="00976A02"/>
    <w:rsid w:val="009773A4"/>
    <w:rsid w:val="009851B6"/>
    <w:rsid w:val="00993FE2"/>
    <w:rsid w:val="009944CB"/>
    <w:rsid w:val="009A29E1"/>
    <w:rsid w:val="009B2DD0"/>
    <w:rsid w:val="009C25B2"/>
    <w:rsid w:val="009C361E"/>
    <w:rsid w:val="009C3798"/>
    <w:rsid w:val="009D0F42"/>
    <w:rsid w:val="009D2D00"/>
    <w:rsid w:val="009D2F2C"/>
    <w:rsid w:val="009D5356"/>
    <w:rsid w:val="009E111D"/>
    <w:rsid w:val="009E53D4"/>
    <w:rsid w:val="009F31C6"/>
    <w:rsid w:val="00A107AF"/>
    <w:rsid w:val="00A2687B"/>
    <w:rsid w:val="00A27091"/>
    <w:rsid w:val="00A34EEB"/>
    <w:rsid w:val="00A41F5E"/>
    <w:rsid w:val="00A41FE0"/>
    <w:rsid w:val="00A428EB"/>
    <w:rsid w:val="00A52642"/>
    <w:rsid w:val="00A548FF"/>
    <w:rsid w:val="00A55ED6"/>
    <w:rsid w:val="00A5766F"/>
    <w:rsid w:val="00A6133E"/>
    <w:rsid w:val="00A62B0C"/>
    <w:rsid w:val="00A6369C"/>
    <w:rsid w:val="00A720DD"/>
    <w:rsid w:val="00A76D1C"/>
    <w:rsid w:val="00A80C82"/>
    <w:rsid w:val="00A839C5"/>
    <w:rsid w:val="00A84687"/>
    <w:rsid w:val="00A87193"/>
    <w:rsid w:val="00A87A93"/>
    <w:rsid w:val="00A90357"/>
    <w:rsid w:val="00A95860"/>
    <w:rsid w:val="00AA2DA1"/>
    <w:rsid w:val="00AB1561"/>
    <w:rsid w:val="00AB494F"/>
    <w:rsid w:val="00AB7BA0"/>
    <w:rsid w:val="00AC090F"/>
    <w:rsid w:val="00AC0D05"/>
    <w:rsid w:val="00AE33AC"/>
    <w:rsid w:val="00AF2CEF"/>
    <w:rsid w:val="00AF4130"/>
    <w:rsid w:val="00AF4B73"/>
    <w:rsid w:val="00B03DC2"/>
    <w:rsid w:val="00B101A3"/>
    <w:rsid w:val="00B11106"/>
    <w:rsid w:val="00B12853"/>
    <w:rsid w:val="00B13AB0"/>
    <w:rsid w:val="00B13EE3"/>
    <w:rsid w:val="00B16082"/>
    <w:rsid w:val="00B410CE"/>
    <w:rsid w:val="00B45D52"/>
    <w:rsid w:val="00B534BE"/>
    <w:rsid w:val="00B5740D"/>
    <w:rsid w:val="00B62205"/>
    <w:rsid w:val="00B64A79"/>
    <w:rsid w:val="00B766B3"/>
    <w:rsid w:val="00B851D8"/>
    <w:rsid w:val="00B85EB5"/>
    <w:rsid w:val="00BA3749"/>
    <w:rsid w:val="00BA57A2"/>
    <w:rsid w:val="00BA6786"/>
    <w:rsid w:val="00BB00BB"/>
    <w:rsid w:val="00BC1B88"/>
    <w:rsid w:val="00BC1C69"/>
    <w:rsid w:val="00BC3A25"/>
    <w:rsid w:val="00BC568A"/>
    <w:rsid w:val="00BD214D"/>
    <w:rsid w:val="00BE050C"/>
    <w:rsid w:val="00BE0BED"/>
    <w:rsid w:val="00BE1AF2"/>
    <w:rsid w:val="00BE2B60"/>
    <w:rsid w:val="00BE52D1"/>
    <w:rsid w:val="00BE6CC2"/>
    <w:rsid w:val="00BF5CD9"/>
    <w:rsid w:val="00BF5FCF"/>
    <w:rsid w:val="00C000CC"/>
    <w:rsid w:val="00C11C3C"/>
    <w:rsid w:val="00C204C8"/>
    <w:rsid w:val="00C2621C"/>
    <w:rsid w:val="00C26452"/>
    <w:rsid w:val="00C3359E"/>
    <w:rsid w:val="00C3451F"/>
    <w:rsid w:val="00C3749E"/>
    <w:rsid w:val="00C5279D"/>
    <w:rsid w:val="00C53C5E"/>
    <w:rsid w:val="00C56304"/>
    <w:rsid w:val="00C638F9"/>
    <w:rsid w:val="00C74E86"/>
    <w:rsid w:val="00C841A5"/>
    <w:rsid w:val="00C85DAB"/>
    <w:rsid w:val="00C908E5"/>
    <w:rsid w:val="00C92509"/>
    <w:rsid w:val="00C93241"/>
    <w:rsid w:val="00CA066A"/>
    <w:rsid w:val="00CA44E3"/>
    <w:rsid w:val="00CB07E7"/>
    <w:rsid w:val="00CC3B4E"/>
    <w:rsid w:val="00CC4A18"/>
    <w:rsid w:val="00CC702D"/>
    <w:rsid w:val="00CC73AA"/>
    <w:rsid w:val="00CD0DD6"/>
    <w:rsid w:val="00CD15A1"/>
    <w:rsid w:val="00CF6A6F"/>
    <w:rsid w:val="00CF7FAE"/>
    <w:rsid w:val="00D136DA"/>
    <w:rsid w:val="00D24C9C"/>
    <w:rsid w:val="00D41AFE"/>
    <w:rsid w:val="00D4782B"/>
    <w:rsid w:val="00D503ED"/>
    <w:rsid w:val="00D5362F"/>
    <w:rsid w:val="00D578C2"/>
    <w:rsid w:val="00D6163D"/>
    <w:rsid w:val="00D635BD"/>
    <w:rsid w:val="00D63FBE"/>
    <w:rsid w:val="00D67708"/>
    <w:rsid w:val="00D67BD3"/>
    <w:rsid w:val="00D67C0D"/>
    <w:rsid w:val="00D83EFB"/>
    <w:rsid w:val="00D930BF"/>
    <w:rsid w:val="00D93536"/>
    <w:rsid w:val="00D95AB0"/>
    <w:rsid w:val="00DA0EB1"/>
    <w:rsid w:val="00DA16BE"/>
    <w:rsid w:val="00DA3359"/>
    <w:rsid w:val="00DB7572"/>
    <w:rsid w:val="00DC1BAE"/>
    <w:rsid w:val="00DC351B"/>
    <w:rsid w:val="00DC4CCE"/>
    <w:rsid w:val="00DD08F4"/>
    <w:rsid w:val="00DE0954"/>
    <w:rsid w:val="00DE09ED"/>
    <w:rsid w:val="00DE255A"/>
    <w:rsid w:val="00DF040C"/>
    <w:rsid w:val="00DF0CAC"/>
    <w:rsid w:val="00DF3A03"/>
    <w:rsid w:val="00E00DAD"/>
    <w:rsid w:val="00E06F42"/>
    <w:rsid w:val="00E07419"/>
    <w:rsid w:val="00E1127D"/>
    <w:rsid w:val="00E12E61"/>
    <w:rsid w:val="00E15CAD"/>
    <w:rsid w:val="00E22961"/>
    <w:rsid w:val="00E2619A"/>
    <w:rsid w:val="00E26666"/>
    <w:rsid w:val="00E26D97"/>
    <w:rsid w:val="00E311D2"/>
    <w:rsid w:val="00E42088"/>
    <w:rsid w:val="00E4651C"/>
    <w:rsid w:val="00E51ECB"/>
    <w:rsid w:val="00E539A5"/>
    <w:rsid w:val="00E5696D"/>
    <w:rsid w:val="00E574F8"/>
    <w:rsid w:val="00E72B6C"/>
    <w:rsid w:val="00E87375"/>
    <w:rsid w:val="00E878E3"/>
    <w:rsid w:val="00E87FE4"/>
    <w:rsid w:val="00E93788"/>
    <w:rsid w:val="00E93F96"/>
    <w:rsid w:val="00E95C63"/>
    <w:rsid w:val="00E9629B"/>
    <w:rsid w:val="00EA2709"/>
    <w:rsid w:val="00EB3630"/>
    <w:rsid w:val="00EC0290"/>
    <w:rsid w:val="00EC11D3"/>
    <w:rsid w:val="00EC5421"/>
    <w:rsid w:val="00EC74D8"/>
    <w:rsid w:val="00EC7FDA"/>
    <w:rsid w:val="00ED65B2"/>
    <w:rsid w:val="00EE013B"/>
    <w:rsid w:val="00EE1BB6"/>
    <w:rsid w:val="00EE2F8E"/>
    <w:rsid w:val="00EE5FA3"/>
    <w:rsid w:val="00EE722F"/>
    <w:rsid w:val="00EF1214"/>
    <w:rsid w:val="00EF5F3E"/>
    <w:rsid w:val="00EF68E1"/>
    <w:rsid w:val="00F05CC3"/>
    <w:rsid w:val="00F0787E"/>
    <w:rsid w:val="00F1316F"/>
    <w:rsid w:val="00F14324"/>
    <w:rsid w:val="00F15379"/>
    <w:rsid w:val="00F245E4"/>
    <w:rsid w:val="00F254E5"/>
    <w:rsid w:val="00F27CE6"/>
    <w:rsid w:val="00F36740"/>
    <w:rsid w:val="00F37DC0"/>
    <w:rsid w:val="00F417AE"/>
    <w:rsid w:val="00F4254D"/>
    <w:rsid w:val="00F46E5B"/>
    <w:rsid w:val="00F51891"/>
    <w:rsid w:val="00F53B3D"/>
    <w:rsid w:val="00F65555"/>
    <w:rsid w:val="00F66A5A"/>
    <w:rsid w:val="00F716D1"/>
    <w:rsid w:val="00F74C65"/>
    <w:rsid w:val="00F74DD0"/>
    <w:rsid w:val="00F83299"/>
    <w:rsid w:val="00F851E5"/>
    <w:rsid w:val="00F86BB6"/>
    <w:rsid w:val="00F878D5"/>
    <w:rsid w:val="00F92364"/>
    <w:rsid w:val="00F9328F"/>
    <w:rsid w:val="00F96F5F"/>
    <w:rsid w:val="00FA7495"/>
    <w:rsid w:val="00FB0F57"/>
    <w:rsid w:val="00FB1C87"/>
    <w:rsid w:val="00FB3CA0"/>
    <w:rsid w:val="00FB441C"/>
    <w:rsid w:val="00FB5D82"/>
    <w:rsid w:val="00FB7621"/>
    <w:rsid w:val="00FC37D3"/>
    <w:rsid w:val="00FD1CD2"/>
    <w:rsid w:val="00FD33C4"/>
    <w:rsid w:val="00FD55B6"/>
    <w:rsid w:val="00FD63BA"/>
    <w:rsid w:val="00FE0F24"/>
    <w:rsid w:val="00FE2A9F"/>
    <w:rsid w:val="00FE2D98"/>
    <w:rsid w:val="00FE5741"/>
    <w:rsid w:val="00FF04CF"/>
    <w:rsid w:val="00FF0670"/>
    <w:rsid w:val="00FF0DBE"/>
    <w:rsid w:val="037D7157"/>
    <w:rsid w:val="05B80C59"/>
    <w:rsid w:val="14B95E54"/>
    <w:rsid w:val="18FD2CFE"/>
    <w:rsid w:val="20677FD4"/>
    <w:rsid w:val="332A1418"/>
    <w:rsid w:val="33323E36"/>
    <w:rsid w:val="337551E4"/>
    <w:rsid w:val="3D1D4775"/>
    <w:rsid w:val="403501D5"/>
    <w:rsid w:val="41833039"/>
    <w:rsid w:val="438E72B5"/>
    <w:rsid w:val="45602E63"/>
    <w:rsid w:val="46056C9B"/>
    <w:rsid w:val="4A99C95A"/>
    <w:rsid w:val="5EEF40EA"/>
    <w:rsid w:val="6AF87482"/>
    <w:rsid w:val="74363F40"/>
    <w:rsid w:val="74B45B51"/>
    <w:rsid w:val="75CF01A8"/>
    <w:rsid w:val="7B4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91FAED-FDD5-400C-A285-7575B9C6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footnote text"/>
    <w:basedOn w:val="a"/>
    <w:link w:val="Char1"/>
    <w:qFormat/>
    <w:pPr>
      <w:snapToGrid w:val="0"/>
      <w:jc w:val="left"/>
    </w:pPr>
    <w:rPr>
      <w:sz w:val="18"/>
    </w:rPr>
  </w:style>
  <w:style w:type="table" w:styleId="a7">
    <w:name w:val="Table Grid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footnote reference"/>
    <w:qFormat/>
    <w:rPr>
      <w:vertAlign w:val="superscript"/>
    </w:rPr>
  </w:style>
  <w:style w:type="character" w:customStyle="1" w:styleId="1">
    <w:name w:val="页码1"/>
    <w:basedOn w:val="a0"/>
    <w:qFormat/>
  </w:style>
  <w:style w:type="paragraph" w:customStyle="1" w:styleId="DefaultParagraphFontParaCharCharCharCharCharChar">
    <w:name w:val="Default Paragraph Font Para Char Char Char Char Char Char"/>
    <w:basedOn w:val="a"/>
    <w:qFormat/>
    <w:pPr>
      <w:widowControl/>
      <w:spacing w:after="160" w:line="240" w:lineRule="exact"/>
      <w:jc w:val="left"/>
    </w:pPr>
  </w:style>
  <w:style w:type="character" w:customStyle="1" w:styleId="Char1">
    <w:name w:val="脚注文本 Char"/>
    <w:link w:val="a6"/>
    <w:qFormat/>
    <w:rPr>
      <w:rFonts w:ascii="Calibri" w:hAnsi="Calibri"/>
      <w:kern w:val="2"/>
      <w:sz w:val="18"/>
      <w:szCs w:val="24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401</Words>
  <Characters>2291</Characters>
  <Application>Microsoft Office Word</Application>
  <DocSecurity>0</DocSecurity>
  <Lines>19</Lines>
  <Paragraphs>5</Paragraphs>
  <ScaleCrop>false</ScaleCrop>
  <Company>Microsoft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jxl</dc:title>
  <dc:creator>jxl</dc:creator>
  <cp:lastModifiedBy>lenovo</cp:lastModifiedBy>
  <cp:revision>9</cp:revision>
  <cp:lastPrinted>2022-08-11T15:21:00Z</cp:lastPrinted>
  <dcterms:created xsi:type="dcterms:W3CDTF">2022-08-23T09:35:00Z</dcterms:created>
  <dcterms:modified xsi:type="dcterms:W3CDTF">2023-06-26T03:54:00Z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5CC247F840D443D5990D272575A82E1D_13</vt:lpwstr>
  </property>
</Properties>
</file>